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CF42A" w14:textId="77777777" w:rsidR="005A7A43" w:rsidRPr="00801434" w:rsidRDefault="005A7A43" w:rsidP="005A7A43">
      <w:pPr>
        <w:pStyle w:val="NormalWeb"/>
        <w:shd w:val="clear" w:color="auto" w:fill="FFFFFF"/>
        <w:spacing w:before="0" w:beforeAutospacing="0" w:after="120" w:afterAutospacing="0"/>
        <w:ind w:left="-284"/>
        <w:jc w:val="center"/>
        <w:rPr>
          <w:rFonts w:ascii="Bernard MT Condensed" w:hAnsi="Bernard MT Condensed" w:cs="Arial"/>
          <w:sz w:val="28"/>
          <w:szCs w:val="28"/>
        </w:rPr>
      </w:pPr>
      <w:r w:rsidRPr="00801434">
        <w:rPr>
          <w:rFonts w:ascii="Bernard MT Condensed" w:hAnsi="Bernard MT Condensed" w:cs="Arial"/>
          <w:b/>
          <w:sz w:val="28"/>
          <w:szCs w:val="28"/>
        </w:rPr>
        <w:t>Eclairer son jugement à l’occasion de la nouvelle révision de la loi de bioéthique</w:t>
      </w:r>
    </w:p>
    <w:p w14:paraId="056FE3B3" w14:textId="77777777" w:rsidR="005A7A43" w:rsidRPr="005A7A43" w:rsidRDefault="005A7A43" w:rsidP="005A7A43">
      <w:pPr>
        <w:pStyle w:val="NormalWeb"/>
        <w:shd w:val="clear" w:color="auto" w:fill="FFFFFF"/>
        <w:spacing w:before="0" w:beforeAutospacing="0" w:after="120" w:afterAutospacing="0"/>
        <w:ind w:left="-284"/>
        <w:jc w:val="both"/>
        <w:rPr>
          <w:rFonts w:ascii="Arial" w:hAnsi="Arial" w:cs="Arial"/>
          <w:sz w:val="20"/>
          <w:szCs w:val="20"/>
        </w:rPr>
      </w:pPr>
      <w:r w:rsidRPr="005A7A43">
        <w:rPr>
          <w:rFonts w:ascii="Arial" w:hAnsi="Arial" w:cs="Arial"/>
          <w:sz w:val="20"/>
          <w:szCs w:val="20"/>
        </w:rPr>
        <w:t xml:space="preserve">Une nouvelle </w:t>
      </w:r>
      <w:r w:rsidRPr="005A7A43">
        <w:rPr>
          <w:rFonts w:ascii="Arial" w:hAnsi="Arial" w:cs="Arial"/>
          <w:b/>
          <w:sz w:val="20"/>
          <w:szCs w:val="20"/>
        </w:rPr>
        <w:t>révision de la loi de bioéthique</w:t>
      </w:r>
      <w:r w:rsidRPr="005A7A43">
        <w:rPr>
          <w:rFonts w:ascii="Arial" w:hAnsi="Arial" w:cs="Arial"/>
          <w:sz w:val="20"/>
          <w:szCs w:val="20"/>
        </w:rPr>
        <w:t xml:space="preserve"> à propos de la procréation médicalement assistée est en débat actuellement au Parlement. </w:t>
      </w:r>
    </w:p>
    <w:p w14:paraId="307F07D8" w14:textId="2CF47910" w:rsidR="005A7A43" w:rsidRPr="005A7A43" w:rsidRDefault="005A7A43" w:rsidP="005A7A43">
      <w:pPr>
        <w:pStyle w:val="NormalWeb"/>
        <w:shd w:val="clear" w:color="auto" w:fill="FFFFFF"/>
        <w:spacing w:before="0" w:beforeAutospacing="0" w:after="120" w:afterAutospacing="0"/>
        <w:ind w:left="-284"/>
        <w:jc w:val="both"/>
        <w:rPr>
          <w:rFonts w:ascii="Arial" w:hAnsi="Arial" w:cs="Arial"/>
          <w:b/>
          <w:sz w:val="20"/>
          <w:szCs w:val="20"/>
        </w:rPr>
      </w:pPr>
      <w:r w:rsidRPr="005A7A43">
        <w:rPr>
          <w:rFonts w:ascii="Arial" w:hAnsi="Arial" w:cs="Arial"/>
          <w:sz w:val="20"/>
          <w:szCs w:val="20"/>
        </w:rPr>
        <w:t xml:space="preserve">Le sujet est d’importance et chacun (comme sur d’autres sujets) doit </w:t>
      </w:r>
      <w:r w:rsidRPr="005A7A43">
        <w:rPr>
          <w:rFonts w:ascii="Arial" w:hAnsi="Arial" w:cs="Arial"/>
          <w:b/>
          <w:sz w:val="20"/>
          <w:szCs w:val="20"/>
        </w:rPr>
        <w:t>éclairer son jugement.</w:t>
      </w:r>
    </w:p>
    <w:p w14:paraId="145CBDB1" w14:textId="5B1D9DFA" w:rsidR="005A7A43" w:rsidRPr="005A7A43" w:rsidRDefault="005A7A43" w:rsidP="005A7A43">
      <w:pPr>
        <w:pStyle w:val="NormalWeb"/>
        <w:shd w:val="clear" w:color="auto" w:fill="FFFFFF"/>
        <w:spacing w:before="0" w:beforeAutospacing="0" w:after="120" w:afterAutospacing="0"/>
        <w:ind w:left="-284"/>
        <w:jc w:val="both"/>
        <w:rPr>
          <w:rFonts w:ascii="Arial" w:hAnsi="Arial" w:cs="Arial"/>
          <w:b/>
          <w:sz w:val="20"/>
          <w:szCs w:val="20"/>
        </w:rPr>
      </w:pPr>
      <w:r w:rsidRPr="005A7A43">
        <w:rPr>
          <w:rFonts w:ascii="Arial" w:hAnsi="Arial" w:cs="Arial"/>
          <w:b/>
          <w:sz w:val="20"/>
          <w:szCs w:val="20"/>
        </w:rPr>
        <w:t>Aussi, avons-nous, constitu</w:t>
      </w:r>
      <w:r w:rsidR="00727CDD">
        <w:rPr>
          <w:rFonts w:ascii="Arial" w:hAnsi="Arial" w:cs="Arial"/>
          <w:b/>
          <w:sz w:val="20"/>
          <w:szCs w:val="20"/>
        </w:rPr>
        <w:t xml:space="preserve">é </w:t>
      </w:r>
      <w:r w:rsidRPr="005A7A43">
        <w:rPr>
          <w:rFonts w:ascii="Arial" w:hAnsi="Arial" w:cs="Arial"/>
          <w:b/>
          <w:sz w:val="20"/>
          <w:szCs w:val="20"/>
        </w:rPr>
        <w:t xml:space="preserve">ce dossier pour donner à réfléchir, à chercher, à comprendre et à se positionner. </w:t>
      </w:r>
    </w:p>
    <w:p w14:paraId="44E5E912" w14:textId="1A425517" w:rsidR="005A7A43" w:rsidRPr="005A7A43" w:rsidRDefault="005A7A43" w:rsidP="005A7A43">
      <w:pPr>
        <w:pStyle w:val="NormalWeb"/>
        <w:shd w:val="clear" w:color="auto" w:fill="FFFFFF"/>
        <w:spacing w:before="0" w:beforeAutospacing="0" w:after="0" w:afterAutospacing="0"/>
        <w:ind w:left="-284"/>
        <w:jc w:val="both"/>
        <w:rPr>
          <w:rFonts w:ascii="Arial" w:hAnsi="Arial" w:cs="Arial"/>
          <w:sz w:val="20"/>
          <w:szCs w:val="20"/>
        </w:rPr>
      </w:pPr>
      <w:r w:rsidRPr="005A7A43">
        <w:rPr>
          <w:rFonts w:ascii="Arial" w:hAnsi="Arial" w:cs="Arial"/>
          <w:sz w:val="20"/>
          <w:szCs w:val="20"/>
        </w:rPr>
        <w:t>L’Église catholique s’est exprimée à différentes reprises et a fait part de sa propre réflexion. Il s’est tenu une rencontre publique le 16 septembre 2019 au Collège des Bernardins. Les différentes interventions ont bien souligné les enjeux pour l’avenir de notre société.</w:t>
      </w:r>
    </w:p>
    <w:p w14:paraId="432B331A" w14:textId="77777777" w:rsidR="00303DF3" w:rsidRPr="002142F2" w:rsidRDefault="00303DF3" w:rsidP="002C77E7">
      <w:pPr>
        <w:pStyle w:val="NormalWeb"/>
        <w:shd w:val="clear" w:color="auto" w:fill="FFFFFF"/>
        <w:spacing w:before="0" w:beforeAutospacing="0" w:after="120" w:afterAutospacing="0"/>
        <w:ind w:left="-284"/>
        <w:jc w:val="both"/>
        <w:rPr>
          <w:rFonts w:ascii="Arial" w:hAnsi="Arial" w:cs="Arial"/>
          <w:color w:val="525252"/>
          <w:sz w:val="16"/>
          <w:szCs w:val="16"/>
        </w:rPr>
      </w:pPr>
    </w:p>
    <w:p w14:paraId="6B5444EF" w14:textId="77777777" w:rsidR="002C77E7" w:rsidRPr="005D1687" w:rsidRDefault="002C77E7" w:rsidP="006C0938">
      <w:pPr>
        <w:numPr>
          <w:ilvl w:val="0"/>
          <w:numId w:val="18"/>
        </w:numPr>
        <w:pBdr>
          <w:top w:val="single" w:sz="4" w:space="8" w:color="auto"/>
          <w:left w:val="single" w:sz="4" w:space="4" w:color="auto"/>
          <w:bottom w:val="single" w:sz="4" w:space="1" w:color="auto"/>
          <w:right w:val="single" w:sz="4" w:space="4" w:color="auto"/>
        </w:pBdr>
        <w:shd w:val="clear" w:color="auto" w:fill="FFFFFF"/>
        <w:tabs>
          <w:tab w:val="clear" w:pos="720"/>
          <w:tab w:val="num" w:pos="360"/>
        </w:tabs>
        <w:spacing w:after="150" w:line="240" w:lineRule="auto"/>
        <w:ind w:left="360"/>
        <w:jc w:val="both"/>
        <w:rPr>
          <w:rFonts w:ascii="Arial" w:hAnsi="Arial" w:cs="Arial"/>
          <w:sz w:val="20"/>
        </w:rPr>
      </w:pPr>
      <w:r w:rsidRPr="005D1687">
        <w:rPr>
          <w:rFonts w:ascii="Arial" w:hAnsi="Arial" w:cs="Arial"/>
          <w:sz w:val="20"/>
        </w:rPr>
        <w:t xml:space="preserve">La rencontre était retransmise sur KTO. Vous pouvez la retrouver sur </w:t>
      </w:r>
      <w:hyperlink r:id="rId8" w:history="1">
        <w:r w:rsidRPr="005D1687">
          <w:rPr>
            <w:rStyle w:val="Lienhypertexte"/>
            <w:rFonts w:ascii="Arial" w:hAnsi="Arial" w:cs="Arial"/>
            <w:color w:val="auto"/>
            <w:sz w:val="20"/>
          </w:rPr>
          <w:t>https://eglise.catholique.fr/sengager-dans-la-societe/eglise-et-bioethique/actualites/484679-loi-bioethique-soiree-de-presentation-positions-de-conference-eveques-de-france/</w:t>
        </w:r>
      </w:hyperlink>
      <w:r w:rsidRPr="005D1687">
        <w:rPr>
          <w:rFonts w:ascii="Arial" w:hAnsi="Arial" w:cs="Arial"/>
          <w:sz w:val="20"/>
        </w:rPr>
        <w:t xml:space="preserve"> </w:t>
      </w:r>
      <w:r w:rsidRPr="005D1687">
        <w:rPr>
          <w:rStyle w:val="lev"/>
          <w:rFonts w:ascii="Arial" w:hAnsi="Arial" w:cs="Arial"/>
          <w:sz w:val="20"/>
        </w:rPr>
        <w:t>et vous en trouverez une synthèse ci-dessous en page 2.</w:t>
      </w:r>
    </w:p>
    <w:p w14:paraId="1AE57286" w14:textId="77777777" w:rsidR="002C77E7" w:rsidRPr="005D1687" w:rsidRDefault="002C77E7" w:rsidP="006C0938">
      <w:pPr>
        <w:numPr>
          <w:ilvl w:val="0"/>
          <w:numId w:val="18"/>
        </w:numPr>
        <w:pBdr>
          <w:top w:val="single" w:sz="4" w:space="8" w:color="auto"/>
          <w:left w:val="single" w:sz="4" w:space="4" w:color="auto"/>
          <w:bottom w:val="single" w:sz="4" w:space="1" w:color="auto"/>
          <w:right w:val="single" w:sz="4" w:space="4" w:color="auto"/>
        </w:pBdr>
        <w:shd w:val="clear" w:color="auto" w:fill="FFFFFF"/>
        <w:tabs>
          <w:tab w:val="clear" w:pos="720"/>
          <w:tab w:val="num" w:pos="360"/>
        </w:tabs>
        <w:spacing w:after="150" w:line="240" w:lineRule="auto"/>
        <w:ind w:left="360"/>
        <w:jc w:val="both"/>
        <w:rPr>
          <w:rFonts w:ascii="Arial" w:hAnsi="Arial" w:cs="Arial"/>
          <w:sz w:val="20"/>
        </w:rPr>
      </w:pPr>
      <w:r w:rsidRPr="005D1687">
        <w:rPr>
          <w:rFonts w:ascii="Arial" w:hAnsi="Arial" w:cs="Arial"/>
          <w:sz w:val="20"/>
        </w:rPr>
        <w:t>À cette occasion a été présenté un petit ouvrage, édité sous la responsabilité de Mgr </w:t>
      </w:r>
      <w:r w:rsidRPr="005D1687">
        <w:rPr>
          <w:rStyle w:val="lev"/>
          <w:rFonts w:ascii="Arial" w:hAnsi="Arial" w:cs="Arial"/>
          <w:b w:val="0"/>
          <w:sz w:val="20"/>
        </w:rPr>
        <w:t>Pierre d’</w:t>
      </w:r>
      <w:proofErr w:type="spellStart"/>
      <w:r w:rsidRPr="005D1687">
        <w:rPr>
          <w:rStyle w:val="lev"/>
          <w:rFonts w:ascii="Arial" w:hAnsi="Arial" w:cs="Arial"/>
          <w:b w:val="0"/>
          <w:sz w:val="20"/>
        </w:rPr>
        <w:t>Ornellas</w:t>
      </w:r>
      <w:proofErr w:type="spellEnd"/>
      <w:r w:rsidRPr="005D1687">
        <w:rPr>
          <w:rFonts w:ascii="Arial" w:hAnsi="Arial" w:cs="Arial"/>
          <w:sz w:val="20"/>
        </w:rPr>
        <w:t> et du groupe bioéthique de la Conférence des évêques de France : «</w:t>
      </w:r>
      <w:r w:rsidRPr="005D1687">
        <w:rPr>
          <w:rStyle w:val="Accentuation"/>
          <w:rFonts w:ascii="Arial" w:hAnsi="Arial" w:cs="Arial"/>
          <w:sz w:val="20"/>
        </w:rPr>
        <w:t> Bioéthique : quel monde voulons-nous ? Discerner les enjeux d’humanité </w:t>
      </w:r>
      <w:r w:rsidRPr="005D1687">
        <w:rPr>
          <w:rFonts w:ascii="Arial" w:hAnsi="Arial" w:cs="Arial"/>
          <w:sz w:val="20"/>
        </w:rPr>
        <w:t>». Ce livre est disponible en librairie.</w:t>
      </w:r>
    </w:p>
    <w:p w14:paraId="6F672F28" w14:textId="673A39C4" w:rsidR="002C77E7" w:rsidRPr="00E8193A" w:rsidRDefault="006C0938" w:rsidP="006C0938">
      <w:pPr>
        <w:numPr>
          <w:ilvl w:val="0"/>
          <w:numId w:val="18"/>
        </w:numPr>
        <w:pBdr>
          <w:top w:val="single" w:sz="4" w:space="8" w:color="auto"/>
          <w:left w:val="single" w:sz="4" w:space="4" w:color="auto"/>
          <w:bottom w:val="single" w:sz="4" w:space="1" w:color="auto"/>
          <w:right w:val="single" w:sz="4" w:space="4" w:color="auto"/>
        </w:pBdr>
        <w:shd w:val="clear" w:color="auto" w:fill="FFFFFF"/>
        <w:tabs>
          <w:tab w:val="clear" w:pos="720"/>
          <w:tab w:val="num" w:pos="360"/>
        </w:tabs>
        <w:spacing w:after="150" w:line="240" w:lineRule="auto"/>
        <w:ind w:left="360"/>
        <w:jc w:val="both"/>
        <w:rPr>
          <w:rStyle w:val="Lienhypertexte"/>
          <w:color w:val="auto"/>
        </w:rPr>
      </w:pPr>
      <w:r>
        <w:rPr>
          <w:rFonts w:ascii="Arial" w:hAnsi="Arial" w:cs="Arial"/>
          <w:sz w:val="20"/>
        </w:rPr>
        <w:t>U</w:t>
      </w:r>
      <w:r w:rsidR="002C77E7" w:rsidRPr="00C616C2">
        <w:rPr>
          <w:rFonts w:ascii="Arial" w:hAnsi="Arial" w:cs="Arial"/>
          <w:sz w:val="20"/>
        </w:rPr>
        <w:t xml:space="preserve">ne note rédigée le 18 juillet 2019, </w:t>
      </w:r>
      <w:r w:rsidR="002C77E7" w:rsidRPr="00C616C2">
        <w:rPr>
          <w:rFonts w:ascii="Arial" w:hAnsi="Arial" w:cs="Arial"/>
          <w:sz w:val="20"/>
          <w:bdr w:val="none" w:sz="0" w:space="0" w:color="auto" w:frame="1"/>
        </w:rPr>
        <w:t>Mgr Pierre d’</w:t>
      </w:r>
      <w:proofErr w:type="spellStart"/>
      <w:r w:rsidR="002C77E7" w:rsidRPr="00C616C2">
        <w:rPr>
          <w:rFonts w:ascii="Arial" w:hAnsi="Arial" w:cs="Arial"/>
          <w:sz w:val="20"/>
          <w:bdr w:val="none" w:sz="0" w:space="0" w:color="auto" w:frame="1"/>
        </w:rPr>
        <w:t>Ornellas</w:t>
      </w:r>
      <w:proofErr w:type="spellEnd"/>
      <w:r w:rsidR="002C77E7" w:rsidRPr="00C616C2">
        <w:rPr>
          <w:rFonts w:ascii="Arial" w:hAnsi="Arial" w:cs="Arial"/>
          <w:sz w:val="20"/>
        </w:rPr>
        <w:t>, archevêque de Rennes</w:t>
      </w:r>
      <w:r w:rsidR="00727CDD">
        <w:rPr>
          <w:rFonts w:ascii="Arial" w:hAnsi="Arial" w:cs="Arial"/>
          <w:sz w:val="20"/>
        </w:rPr>
        <w:t>,</w:t>
      </w:r>
      <w:r w:rsidR="002C77E7" w:rsidRPr="00C616C2">
        <w:rPr>
          <w:rFonts w:ascii="Arial" w:hAnsi="Arial" w:cs="Arial"/>
          <w:sz w:val="20"/>
        </w:rPr>
        <w:t xml:space="preserve"> et les membres du groupe de travail Église et bioéthique de la Conférence des évêques </w:t>
      </w:r>
      <w:r w:rsidR="00727CDD">
        <w:rPr>
          <w:rFonts w:ascii="Arial" w:hAnsi="Arial" w:cs="Arial"/>
          <w:sz w:val="20"/>
        </w:rPr>
        <w:t xml:space="preserve">est disponible à cette adresse : </w:t>
      </w:r>
      <w:bookmarkStart w:id="0" w:name="_GoBack"/>
      <w:bookmarkEnd w:id="0"/>
      <w:r w:rsidR="00467E2D">
        <w:fldChar w:fldCharType="begin"/>
      </w:r>
      <w:r w:rsidR="00467E2D">
        <w:instrText xml:space="preserve"> HYPERLINK "https://eglise.catholique.fr/sengager-dans-la-societe/eglise-et-bio</w:instrText>
      </w:r>
      <w:r w:rsidR="00467E2D">
        <w:instrText xml:space="preserve">ethique/483213-ouverture-pma-consequences-eglise/" </w:instrText>
      </w:r>
      <w:r w:rsidR="00467E2D">
        <w:fldChar w:fldCharType="separate"/>
      </w:r>
      <w:r w:rsidR="00E8193A" w:rsidRPr="00E8193A">
        <w:rPr>
          <w:rStyle w:val="Lienhypertexte"/>
          <w:rFonts w:ascii="Arial" w:hAnsi="Arial" w:cs="Arial"/>
          <w:color w:val="auto"/>
          <w:sz w:val="20"/>
        </w:rPr>
        <w:t>https://eglise.catholique.fr/sengager-dans-la-societe/eglise-et-bioethique/483213-ouverture-pma-consequences-eglise/</w:t>
      </w:r>
      <w:r w:rsidR="00467E2D">
        <w:rPr>
          <w:rStyle w:val="Lienhypertexte"/>
          <w:rFonts w:ascii="Arial" w:hAnsi="Arial" w:cs="Arial"/>
          <w:color w:val="auto"/>
          <w:sz w:val="20"/>
        </w:rPr>
        <w:fldChar w:fldCharType="end"/>
      </w:r>
    </w:p>
    <w:p w14:paraId="6488FF60" w14:textId="77777777" w:rsidR="002C77E7" w:rsidRDefault="002C77E7" w:rsidP="006C0938">
      <w:pPr>
        <w:numPr>
          <w:ilvl w:val="0"/>
          <w:numId w:val="18"/>
        </w:numPr>
        <w:pBdr>
          <w:top w:val="single" w:sz="4" w:space="8" w:color="auto"/>
          <w:left w:val="single" w:sz="4" w:space="4" w:color="auto"/>
          <w:bottom w:val="single" w:sz="4" w:space="1" w:color="auto"/>
          <w:right w:val="single" w:sz="4" w:space="4" w:color="auto"/>
        </w:pBdr>
        <w:shd w:val="clear" w:color="auto" w:fill="FFFFFF"/>
        <w:tabs>
          <w:tab w:val="clear" w:pos="720"/>
          <w:tab w:val="num" w:pos="360"/>
        </w:tabs>
        <w:spacing w:after="150" w:line="240" w:lineRule="auto"/>
        <w:ind w:left="360"/>
        <w:jc w:val="both"/>
        <w:rPr>
          <w:rFonts w:ascii="Arial" w:hAnsi="Arial" w:cs="Arial"/>
          <w:sz w:val="20"/>
        </w:rPr>
      </w:pPr>
      <w:r w:rsidRPr="005D1687">
        <w:rPr>
          <w:rFonts w:ascii="Arial" w:hAnsi="Arial" w:cs="Arial"/>
          <w:sz w:val="20"/>
        </w:rPr>
        <w:t>Vous pouvez également lire la synthèse du document </w:t>
      </w:r>
      <w:hyperlink r:id="rId9" w:tgtFrame="_blank" w:history="1">
        <w:r w:rsidRPr="005D1687">
          <w:rPr>
            <w:rStyle w:val="lev"/>
            <w:rFonts w:ascii="Arial" w:hAnsi="Arial" w:cs="Arial"/>
            <w:sz w:val="20"/>
          </w:rPr>
          <w:t>« </w:t>
        </w:r>
        <w:r w:rsidRPr="005D1687">
          <w:rPr>
            <w:rStyle w:val="Accentuation"/>
            <w:rFonts w:ascii="Arial" w:hAnsi="Arial" w:cs="Arial"/>
            <w:bCs/>
            <w:sz w:val="20"/>
          </w:rPr>
          <w:t>Respectons la dignité de la procréation</w:t>
        </w:r>
        <w:r w:rsidRPr="005D1687">
          <w:rPr>
            <w:rStyle w:val="lev"/>
            <w:rFonts w:ascii="Arial" w:hAnsi="Arial" w:cs="Arial"/>
            <w:sz w:val="20"/>
          </w:rPr>
          <w:t> »</w:t>
        </w:r>
      </w:hyperlink>
      <w:r w:rsidRPr="005D1687">
        <w:rPr>
          <w:rFonts w:ascii="Arial" w:hAnsi="Arial" w:cs="Arial"/>
          <w:sz w:val="20"/>
        </w:rPr>
        <w:t> qui avait été signé l’an dernier par tous les évêques de France. (</w:t>
      </w:r>
      <w:hyperlink r:id="rId10" w:history="1">
        <w:r w:rsidRPr="005D1687">
          <w:rPr>
            <w:rStyle w:val="Lienhypertexte"/>
            <w:rFonts w:ascii="Arial" w:hAnsi="Arial" w:cs="Arial"/>
            <w:color w:val="auto"/>
            <w:sz w:val="20"/>
          </w:rPr>
          <w:t>https://eglise.catholique.fr/sengager-dans-la-societe/eglise-et-bioethique/que-dit-leglise/460922-reconnaitre-la-dignite-de-la-procreation-et-sengager-pour-la-fraternite/</w:t>
        </w:r>
      </w:hyperlink>
      <w:r w:rsidRPr="005D1687">
        <w:rPr>
          <w:rFonts w:ascii="Arial" w:hAnsi="Arial" w:cs="Arial"/>
          <w:sz w:val="20"/>
        </w:rPr>
        <w:t>)</w:t>
      </w:r>
    </w:p>
    <w:p w14:paraId="76B9EACD" w14:textId="77777777" w:rsidR="00982B68" w:rsidRPr="002142F2" w:rsidRDefault="00982B68" w:rsidP="006C0938">
      <w:pPr>
        <w:numPr>
          <w:ilvl w:val="0"/>
          <w:numId w:val="18"/>
        </w:numPr>
        <w:pBdr>
          <w:top w:val="single" w:sz="4" w:space="8" w:color="auto"/>
          <w:left w:val="single" w:sz="4" w:space="4" w:color="auto"/>
          <w:bottom w:val="single" w:sz="4" w:space="1" w:color="auto"/>
          <w:right w:val="single" w:sz="4" w:space="4" w:color="auto"/>
        </w:pBdr>
        <w:shd w:val="clear" w:color="auto" w:fill="FFFFFF"/>
        <w:tabs>
          <w:tab w:val="clear" w:pos="720"/>
          <w:tab w:val="num" w:pos="360"/>
        </w:tabs>
        <w:spacing w:after="150" w:line="240" w:lineRule="auto"/>
        <w:ind w:left="360"/>
        <w:jc w:val="both"/>
        <w:rPr>
          <w:rStyle w:val="Lienhypertexte"/>
          <w:color w:val="auto"/>
        </w:rPr>
      </w:pPr>
      <w:r>
        <w:rPr>
          <w:rFonts w:ascii="Arial" w:hAnsi="Arial" w:cs="Arial"/>
          <w:sz w:val="20"/>
        </w:rPr>
        <w:t xml:space="preserve">Des voix s’élèvent </w:t>
      </w:r>
      <w:r w:rsidRPr="005A7A43">
        <w:rPr>
          <w:rFonts w:ascii="Arial" w:hAnsi="Arial" w:cs="Arial"/>
          <w:b/>
          <w:sz w:val="20"/>
          <w:u w:val="single"/>
        </w:rPr>
        <w:t>hors de la structure ecclésiale</w:t>
      </w:r>
      <w:r>
        <w:rPr>
          <w:rFonts w:ascii="Arial" w:hAnsi="Arial" w:cs="Arial"/>
          <w:sz w:val="20"/>
        </w:rPr>
        <w:t xml:space="preserve"> pour que la satisfaction des désirs – toujours respectables – soit régulée</w:t>
      </w:r>
      <w:r w:rsidR="002142F2">
        <w:rPr>
          <w:rFonts w:ascii="Arial" w:hAnsi="Arial" w:cs="Arial"/>
          <w:sz w:val="20"/>
        </w:rPr>
        <w:t>, sous peine de ne jamais mettre de limite à ce qui est techniquement possible</w:t>
      </w:r>
      <w:r>
        <w:rPr>
          <w:rFonts w:ascii="Arial" w:hAnsi="Arial" w:cs="Arial"/>
          <w:sz w:val="20"/>
        </w:rPr>
        <w:t>. Voir par exemple</w:t>
      </w:r>
      <w:r w:rsidR="002142F2">
        <w:rPr>
          <w:rFonts w:ascii="Arial" w:hAnsi="Arial" w:cs="Arial"/>
          <w:sz w:val="20"/>
        </w:rPr>
        <w:t xml:space="preserve"> l’article d’un maire, Jean-François Débat</w:t>
      </w:r>
      <w:r>
        <w:rPr>
          <w:rFonts w:ascii="Arial" w:hAnsi="Arial" w:cs="Arial"/>
          <w:sz w:val="20"/>
        </w:rPr>
        <w:t xml:space="preserve"> </w:t>
      </w:r>
      <w:hyperlink r:id="rId11" w:history="1">
        <w:r w:rsidR="002142F2" w:rsidRPr="002142F2">
          <w:rPr>
            <w:rStyle w:val="Lienhypertexte"/>
            <w:rFonts w:ascii="Arial" w:hAnsi="Arial" w:cs="Arial"/>
            <w:color w:val="auto"/>
            <w:sz w:val="20"/>
          </w:rPr>
          <w:t>https://www.lemonde.fr/idees/article/2019/09/21/l-extension-de-la-pma-a-toutes-les-femmes-gomme-l-alterite-parentale_6012510_3232.html</w:t>
        </w:r>
      </w:hyperlink>
    </w:p>
    <w:p w14:paraId="5571AE03" w14:textId="77777777" w:rsidR="002C77E7" w:rsidRPr="005D1687" w:rsidRDefault="009D529A" w:rsidP="006C0938">
      <w:pPr>
        <w:numPr>
          <w:ilvl w:val="0"/>
          <w:numId w:val="18"/>
        </w:numPr>
        <w:pBdr>
          <w:top w:val="single" w:sz="4" w:space="8" w:color="auto"/>
          <w:left w:val="single" w:sz="4" w:space="4" w:color="auto"/>
          <w:bottom w:val="single" w:sz="4" w:space="1" w:color="auto"/>
          <w:right w:val="single" w:sz="4" w:space="4" w:color="auto"/>
        </w:pBdr>
        <w:shd w:val="clear" w:color="auto" w:fill="FFFFFF"/>
        <w:tabs>
          <w:tab w:val="clear" w:pos="720"/>
          <w:tab w:val="num" w:pos="360"/>
        </w:tabs>
        <w:spacing w:after="0" w:line="240" w:lineRule="auto"/>
        <w:ind w:left="360"/>
        <w:jc w:val="both"/>
        <w:rPr>
          <w:rFonts w:ascii="Arial" w:hAnsi="Arial" w:cs="Arial"/>
          <w:sz w:val="20"/>
        </w:rPr>
      </w:pPr>
      <w:r>
        <w:rPr>
          <w:rFonts w:ascii="Arial" w:hAnsi="Arial" w:cs="Arial"/>
          <w:sz w:val="20"/>
        </w:rPr>
        <w:t xml:space="preserve">Voir également le tableau des </w:t>
      </w:r>
      <w:r w:rsidRPr="009D529A">
        <w:rPr>
          <w:rFonts w:ascii="Arial" w:hAnsi="Arial" w:cs="Arial"/>
          <w:b/>
          <w:sz w:val="20"/>
        </w:rPr>
        <w:t>principales nouveautés du projet de loi qui posent question, en page 3</w:t>
      </w:r>
      <w:r>
        <w:rPr>
          <w:rFonts w:ascii="Arial" w:hAnsi="Arial" w:cs="Arial"/>
          <w:sz w:val="20"/>
        </w:rPr>
        <w:t xml:space="preserve">, et un </w:t>
      </w:r>
      <w:r w:rsidR="002C77E7" w:rsidRPr="005D1687">
        <w:rPr>
          <w:rFonts w:ascii="Arial" w:hAnsi="Arial" w:cs="Arial"/>
          <w:sz w:val="20"/>
        </w:rPr>
        <w:t xml:space="preserve">extrait de </w:t>
      </w:r>
      <w:r w:rsidR="002C77E7" w:rsidRPr="005D1687">
        <w:rPr>
          <w:rFonts w:ascii="Arial" w:hAnsi="Arial" w:cs="Arial"/>
          <w:b/>
          <w:sz w:val="20"/>
        </w:rPr>
        <w:t>l’interview sur le sujet de notre évêque Mgr Matthieu Rougé en page 4</w:t>
      </w:r>
    </w:p>
    <w:p w14:paraId="052D8688" w14:textId="77777777" w:rsidR="00303DF3" w:rsidRDefault="00303DF3" w:rsidP="006C0938">
      <w:pPr>
        <w:pBdr>
          <w:top w:val="single" w:sz="4" w:space="8" w:color="auto"/>
          <w:left w:val="single" w:sz="4" w:space="4" w:color="auto"/>
          <w:bottom w:val="single" w:sz="4" w:space="1" w:color="auto"/>
          <w:right w:val="single" w:sz="4" w:space="4" w:color="auto"/>
        </w:pBdr>
        <w:shd w:val="clear" w:color="auto" w:fill="FFFFFF"/>
        <w:spacing w:after="0" w:line="240" w:lineRule="auto"/>
        <w:jc w:val="both"/>
        <w:rPr>
          <w:rFonts w:ascii="inherit" w:hAnsi="inherit"/>
          <w:color w:val="525252"/>
        </w:rPr>
      </w:pPr>
    </w:p>
    <w:p w14:paraId="3E8EAFED" w14:textId="77777777" w:rsidR="00386F8D" w:rsidRPr="00386F8D" w:rsidRDefault="00386F8D" w:rsidP="006C0938">
      <w:pPr>
        <w:pBdr>
          <w:top w:val="single" w:sz="4" w:space="8" w:color="auto"/>
          <w:left w:val="single" w:sz="4" w:space="4" w:color="auto"/>
          <w:bottom w:val="single" w:sz="4" w:space="1" w:color="auto"/>
          <w:right w:val="single" w:sz="4" w:space="4" w:color="auto"/>
        </w:pBdr>
        <w:shd w:val="clear" w:color="auto" w:fill="FFFFFF"/>
        <w:spacing w:after="0" w:line="240" w:lineRule="auto"/>
        <w:jc w:val="both"/>
        <w:rPr>
          <w:rFonts w:ascii="inherit" w:hAnsi="inherit"/>
          <w:i/>
          <w:color w:val="525252"/>
        </w:rPr>
      </w:pPr>
      <w:r w:rsidRPr="00386F8D">
        <w:rPr>
          <w:rFonts w:ascii="inherit" w:hAnsi="inherit"/>
          <w:i/>
          <w:color w:val="525252"/>
        </w:rPr>
        <w:t xml:space="preserve">Dossier et liens cliquables sur le site web de la paroisse </w:t>
      </w:r>
      <w:hyperlink r:id="rId12" w:history="1">
        <w:r w:rsidRPr="00386F8D">
          <w:rPr>
            <w:rStyle w:val="Lienhypertexte"/>
            <w:i/>
          </w:rPr>
          <w:t>http://paroisse-saint-gilles.diocese92.fr/</w:t>
        </w:r>
      </w:hyperlink>
    </w:p>
    <w:p w14:paraId="02FFEA7F" w14:textId="77777777" w:rsidR="00303DF3" w:rsidRPr="00386F8D" w:rsidRDefault="00303DF3" w:rsidP="002142F2">
      <w:pPr>
        <w:tabs>
          <w:tab w:val="left" w:pos="3735"/>
        </w:tabs>
        <w:spacing w:after="0" w:line="240" w:lineRule="auto"/>
        <w:jc w:val="both"/>
        <w:rPr>
          <w:rFonts w:ascii="Arial" w:eastAsia="Times New Roman" w:hAnsi="Arial" w:cs="Arial"/>
          <w:i/>
          <w:color w:val="313336"/>
          <w:szCs w:val="23"/>
          <w:lang w:eastAsia="fr-FR"/>
        </w:rPr>
      </w:pPr>
    </w:p>
    <w:p w14:paraId="2ED3C3FC" w14:textId="77777777" w:rsidR="00020901" w:rsidRDefault="002C77E7" w:rsidP="002142F2">
      <w:pPr>
        <w:tabs>
          <w:tab w:val="left" w:pos="3735"/>
        </w:tabs>
        <w:spacing w:after="0" w:line="240" w:lineRule="auto"/>
        <w:jc w:val="both"/>
        <w:rPr>
          <w:rFonts w:ascii="Arial" w:eastAsia="Times New Roman" w:hAnsi="Arial" w:cs="Arial"/>
          <w:sz w:val="20"/>
          <w:szCs w:val="23"/>
          <w:lang w:eastAsia="fr-FR"/>
        </w:rPr>
      </w:pPr>
      <w:r w:rsidRPr="00386F8D">
        <w:rPr>
          <w:rFonts w:ascii="Arial" w:eastAsia="Times New Roman" w:hAnsi="Arial" w:cs="Arial"/>
          <w:sz w:val="20"/>
          <w:szCs w:val="23"/>
          <w:lang w:eastAsia="fr-FR"/>
        </w:rPr>
        <w:t xml:space="preserve">« Donner la vie à un enfant est une expérience des plus fortes, une source d’émerveillement des plus profondes, une responsabilité des plus grandes. Les traditions bibliques les considèrent comme un don et une bénédiction de Dieu. Aussi, </w:t>
      </w:r>
      <w:r w:rsidRPr="00386F8D">
        <w:rPr>
          <w:rFonts w:ascii="Arial" w:eastAsia="Times New Roman" w:hAnsi="Arial" w:cs="Arial"/>
          <w:b/>
          <w:sz w:val="20"/>
          <w:szCs w:val="23"/>
          <w:lang w:eastAsia="fr-FR"/>
        </w:rPr>
        <w:t>l’Église catholique se veut attentive au désir d’enfant et à la souffrance due à l’infertilité.</w:t>
      </w:r>
      <w:r w:rsidRPr="00386F8D">
        <w:rPr>
          <w:rFonts w:ascii="Arial" w:eastAsia="Times New Roman" w:hAnsi="Arial" w:cs="Arial"/>
          <w:sz w:val="20"/>
          <w:szCs w:val="23"/>
          <w:lang w:eastAsia="fr-FR"/>
        </w:rPr>
        <w:t xml:space="preserve"> Elle encourage les recherches qui visent à prévenir cette infertilité ou à la guérir. Elle insiste sur l’accueil et le respect bienveillants dus aux enfants, quels que soient les moyens utilisés pour leur venue au monde</w:t>
      </w:r>
      <w:r w:rsidRPr="00CC3AB2">
        <w:rPr>
          <w:rFonts w:ascii="Arial" w:eastAsia="Times New Roman" w:hAnsi="Arial" w:cs="Arial"/>
          <w:sz w:val="18"/>
          <w:szCs w:val="23"/>
          <w:lang w:eastAsia="fr-FR"/>
        </w:rPr>
        <w:t xml:space="preserve">. (…) </w:t>
      </w:r>
      <w:r w:rsidRPr="00CC3AB2">
        <w:rPr>
          <w:rFonts w:ascii="Arial" w:hAnsi="Arial" w:cs="Arial"/>
          <w:sz w:val="20"/>
          <w:szCs w:val="23"/>
        </w:rPr>
        <w:t>Par égard pour la dignité des personnes et de la procréation, le droit ne peut pas contribuer à la marchandisation et à l’instrumentalisation de la procréation. Cela serait gravement contraire aux valeurs essentielles pour la vie de l’humanité et pour les relations tissées entre les êtres humains : la dignité, la liberté, l’égalité, l’hospitalité et la fraternité</w:t>
      </w:r>
      <w:proofErr w:type="gramStart"/>
      <w:r w:rsidRPr="00CC3AB2">
        <w:rPr>
          <w:rFonts w:ascii="Arial" w:hAnsi="Arial" w:cs="Arial"/>
          <w:sz w:val="20"/>
          <w:szCs w:val="23"/>
        </w:rPr>
        <w:t>.</w:t>
      </w:r>
      <w:r w:rsidRPr="00CC3AB2">
        <w:rPr>
          <w:rFonts w:ascii="Arial" w:eastAsia="Times New Roman" w:hAnsi="Arial" w:cs="Arial"/>
          <w:sz w:val="18"/>
          <w:szCs w:val="23"/>
          <w:lang w:eastAsia="fr-FR"/>
        </w:rPr>
        <w:t>»</w:t>
      </w:r>
      <w:proofErr w:type="gramEnd"/>
      <w:r w:rsidRPr="00CC3AB2">
        <w:rPr>
          <w:rFonts w:ascii="Arial" w:eastAsia="Times New Roman" w:hAnsi="Arial" w:cs="Arial"/>
          <w:sz w:val="20"/>
          <w:szCs w:val="23"/>
          <w:lang w:eastAsia="fr-FR"/>
        </w:rPr>
        <w:t xml:space="preserve"> </w:t>
      </w:r>
    </w:p>
    <w:p w14:paraId="0D1256B8" w14:textId="77777777" w:rsidR="00020901" w:rsidRDefault="00020901" w:rsidP="002142F2">
      <w:pPr>
        <w:tabs>
          <w:tab w:val="left" w:pos="3735"/>
        </w:tabs>
        <w:spacing w:after="0" w:line="240" w:lineRule="auto"/>
        <w:jc w:val="both"/>
        <w:rPr>
          <w:rFonts w:ascii="Arial" w:eastAsia="Times New Roman" w:hAnsi="Arial" w:cs="Arial"/>
          <w:sz w:val="20"/>
          <w:szCs w:val="23"/>
          <w:lang w:eastAsia="fr-FR"/>
        </w:rPr>
      </w:pPr>
    </w:p>
    <w:p w14:paraId="139595DB" w14:textId="77777777" w:rsidR="002C77E7" w:rsidRDefault="002C77E7" w:rsidP="002142F2">
      <w:pPr>
        <w:tabs>
          <w:tab w:val="left" w:pos="3735"/>
        </w:tabs>
        <w:spacing w:after="0" w:line="240" w:lineRule="auto"/>
        <w:jc w:val="both"/>
        <w:rPr>
          <w:rFonts w:ascii="Arial" w:hAnsi="Arial" w:cs="Arial"/>
          <w:sz w:val="18"/>
          <w:szCs w:val="20"/>
        </w:rPr>
      </w:pPr>
      <w:r w:rsidRPr="005D1687">
        <w:rPr>
          <w:rFonts w:ascii="Arial" w:hAnsi="Arial" w:cs="Arial"/>
          <w:sz w:val="18"/>
          <w:szCs w:val="20"/>
        </w:rPr>
        <w:t>Document </w:t>
      </w:r>
      <w:hyperlink r:id="rId13" w:tgtFrame="_blank" w:history="1">
        <w:r w:rsidRPr="005D1687">
          <w:rPr>
            <w:rStyle w:val="lev"/>
            <w:rFonts w:ascii="Arial" w:hAnsi="Arial" w:cs="Arial"/>
            <w:sz w:val="18"/>
            <w:szCs w:val="20"/>
          </w:rPr>
          <w:t>« </w:t>
        </w:r>
        <w:r w:rsidRPr="005D1687">
          <w:rPr>
            <w:rStyle w:val="Accentuation"/>
            <w:rFonts w:ascii="Arial" w:hAnsi="Arial" w:cs="Arial"/>
            <w:bCs/>
            <w:sz w:val="18"/>
            <w:szCs w:val="20"/>
          </w:rPr>
          <w:t>Respectons la dignité de la procréation</w:t>
        </w:r>
        <w:r w:rsidRPr="005D1687">
          <w:rPr>
            <w:rStyle w:val="lev"/>
            <w:rFonts w:ascii="Arial" w:hAnsi="Arial" w:cs="Arial"/>
            <w:sz w:val="18"/>
            <w:szCs w:val="20"/>
          </w:rPr>
          <w:t> »</w:t>
        </w:r>
      </w:hyperlink>
      <w:r w:rsidRPr="005D1687">
        <w:rPr>
          <w:rFonts w:ascii="Arial" w:hAnsi="Arial" w:cs="Arial"/>
          <w:sz w:val="18"/>
          <w:szCs w:val="20"/>
        </w:rPr>
        <w:t>  signé en septembre 2018 par tous les évêques de France.</w:t>
      </w:r>
    </w:p>
    <w:p w14:paraId="6CA2B132" w14:textId="77777777" w:rsidR="009D529A" w:rsidRPr="009D529A" w:rsidRDefault="009D529A" w:rsidP="002C77E7">
      <w:pPr>
        <w:tabs>
          <w:tab w:val="left" w:pos="3735"/>
        </w:tabs>
        <w:spacing w:line="240" w:lineRule="auto"/>
        <w:jc w:val="both"/>
        <w:rPr>
          <w:rFonts w:ascii="inherit" w:hAnsi="inherit"/>
          <w:sz w:val="10"/>
          <w:szCs w:val="10"/>
        </w:rPr>
      </w:pPr>
    </w:p>
    <w:p w14:paraId="3874C5AC" w14:textId="77777777" w:rsidR="002C77E7" w:rsidRDefault="002C77E7" w:rsidP="00CC3AB2">
      <w:pPr>
        <w:pStyle w:val="NormalWeb"/>
        <w:spacing w:before="0" w:beforeAutospacing="0" w:after="0" w:afterAutospacing="0"/>
        <w:jc w:val="both"/>
        <w:rPr>
          <w:rFonts w:ascii="Arial" w:hAnsi="Arial" w:cs="Arial"/>
          <w:sz w:val="20"/>
          <w:szCs w:val="20"/>
        </w:rPr>
      </w:pPr>
      <w:r w:rsidRPr="006C0938">
        <w:rPr>
          <w:rFonts w:ascii="Arial" w:hAnsi="Arial" w:cs="Arial"/>
          <w:b/>
          <w:sz w:val="20"/>
          <w:szCs w:val="20"/>
        </w:rPr>
        <w:t>« La parole de l’Église est avant tout un oui</w:t>
      </w:r>
      <w:r w:rsidRPr="006C0938">
        <w:rPr>
          <w:rFonts w:ascii="Arial" w:hAnsi="Arial" w:cs="Arial"/>
          <w:sz w:val="20"/>
          <w:szCs w:val="20"/>
        </w:rPr>
        <w:t xml:space="preserve"> : un oui à la bonté et à la beauté de l’union conjugale des époux, reflet le plus expressif de la relation que Dieu veut avoir avec l’humanité, un oui aux enfants qui viennent en ce monde parce qu’ils sont un don, avec les promesses que chacun porte et les limites qu’il exprimera, un don pour l’humanité entière ; un oui à la science qui découvre les incroyables potentialités de notre cosmos, de notre corps, de l’extraordinaire variété des éléments qui rendent notre existence à chacun possible et un oui à la technique par laquelle les êtres humains usent de ce cosmos, de ce corps, de ces éléments pour bâtir un monde qui soit toujours plus et mieux hospitalier pour eux et pour les autres. </w:t>
      </w:r>
      <w:r w:rsidRPr="006C0938">
        <w:rPr>
          <w:rFonts w:ascii="Arial" w:hAnsi="Arial" w:cs="Arial"/>
          <w:b/>
          <w:sz w:val="20"/>
          <w:szCs w:val="20"/>
        </w:rPr>
        <w:t>C’est ce oui résolu qui nous oblige à avertir l’humanité des pistes dangereuses, dépourvues de sens, où elle s’engage</w:t>
      </w:r>
      <w:r w:rsidRPr="006C0938">
        <w:rPr>
          <w:rFonts w:ascii="Arial" w:hAnsi="Arial" w:cs="Arial"/>
          <w:sz w:val="20"/>
          <w:szCs w:val="20"/>
        </w:rPr>
        <w:t>. »</w:t>
      </w:r>
    </w:p>
    <w:p w14:paraId="72D030B9" w14:textId="77777777" w:rsidR="00020901" w:rsidRPr="006C0938" w:rsidRDefault="00020901" w:rsidP="00CC3AB2">
      <w:pPr>
        <w:pStyle w:val="NormalWeb"/>
        <w:spacing w:before="0" w:beforeAutospacing="0" w:after="0" w:afterAutospacing="0"/>
        <w:jc w:val="both"/>
        <w:rPr>
          <w:rFonts w:ascii="Arial" w:hAnsi="Arial" w:cs="Arial"/>
          <w:sz w:val="20"/>
          <w:szCs w:val="20"/>
        </w:rPr>
      </w:pPr>
    </w:p>
    <w:p w14:paraId="37EA0FDC" w14:textId="77777777" w:rsidR="00303DF3" w:rsidRPr="006C0938" w:rsidRDefault="002C77E7" w:rsidP="002142F2">
      <w:pPr>
        <w:tabs>
          <w:tab w:val="left" w:pos="3735"/>
        </w:tabs>
        <w:spacing w:after="0" w:line="240" w:lineRule="auto"/>
        <w:rPr>
          <w:rFonts w:ascii="Arial" w:hAnsi="Arial" w:cs="Arial"/>
          <w:sz w:val="20"/>
          <w:szCs w:val="20"/>
        </w:rPr>
      </w:pPr>
      <w:r w:rsidRPr="006C0938">
        <w:rPr>
          <w:rFonts w:ascii="Arial" w:hAnsi="Arial" w:cs="Arial"/>
          <w:sz w:val="20"/>
          <w:szCs w:val="20"/>
        </w:rPr>
        <w:t>Mgr de Moulins-Beaufort, président de la conférence des évêques de France aux Bernardins, 16 septembre 2019</w:t>
      </w:r>
    </w:p>
    <w:p w14:paraId="296F3F11" w14:textId="77777777" w:rsidR="009D529A" w:rsidRPr="006C0938" w:rsidRDefault="009D529A" w:rsidP="00303DF3">
      <w:pPr>
        <w:tabs>
          <w:tab w:val="left" w:pos="3735"/>
        </w:tabs>
        <w:spacing w:after="240" w:line="240" w:lineRule="auto"/>
        <w:rPr>
          <w:rFonts w:ascii="Arial" w:hAnsi="Arial" w:cs="Arial"/>
          <w:sz w:val="20"/>
          <w:szCs w:val="20"/>
        </w:rPr>
      </w:pPr>
    </w:p>
    <w:p w14:paraId="2BD34858" w14:textId="77777777" w:rsidR="00020901" w:rsidRDefault="002C77E7" w:rsidP="002C77E7">
      <w:pPr>
        <w:tabs>
          <w:tab w:val="left" w:pos="3735"/>
        </w:tabs>
        <w:spacing w:line="240" w:lineRule="auto"/>
        <w:rPr>
          <w:rFonts w:ascii="Segoe UI" w:hAnsi="Segoe UI" w:cs="Segoe UI"/>
          <w:sz w:val="20"/>
          <w:szCs w:val="20"/>
        </w:rPr>
      </w:pPr>
      <w:r w:rsidRPr="006C0938">
        <w:rPr>
          <w:rFonts w:ascii="Arial" w:hAnsi="Arial" w:cs="Arial"/>
          <w:sz w:val="20"/>
          <w:szCs w:val="20"/>
        </w:rPr>
        <w:t xml:space="preserve">« Le 16 septembre dernier, nous étions réunis aux Bernardins pour dire "Oui" à la vie. </w:t>
      </w:r>
      <w:r w:rsidRPr="006C0938">
        <w:rPr>
          <w:rFonts w:ascii="Arial" w:hAnsi="Arial" w:cs="Arial"/>
          <w:b/>
          <w:sz w:val="20"/>
          <w:szCs w:val="20"/>
        </w:rPr>
        <w:t>Face au projet de loi sur la bioéthique, nous appelons tous les catholiques à se manifester.</w:t>
      </w:r>
      <w:r w:rsidRPr="006C0938">
        <w:rPr>
          <w:rFonts w:ascii="Arial" w:hAnsi="Arial" w:cs="Arial"/>
          <w:sz w:val="20"/>
          <w:szCs w:val="20"/>
        </w:rPr>
        <w:t> »</w:t>
      </w:r>
      <w:r w:rsidRPr="006C0938">
        <w:rPr>
          <w:rFonts w:ascii="Segoe UI" w:hAnsi="Segoe UI" w:cs="Segoe UI"/>
          <w:sz w:val="20"/>
          <w:szCs w:val="20"/>
        </w:rPr>
        <w:t xml:space="preserve"> </w:t>
      </w:r>
    </w:p>
    <w:p w14:paraId="638B1149" w14:textId="77777777" w:rsidR="00FD7991" w:rsidRPr="00020901" w:rsidRDefault="002C77E7" w:rsidP="002C77E7">
      <w:pPr>
        <w:tabs>
          <w:tab w:val="left" w:pos="3735"/>
        </w:tabs>
        <w:spacing w:line="240" w:lineRule="auto"/>
        <w:rPr>
          <w:rFonts w:ascii="Segoe UI" w:hAnsi="Segoe UI" w:cs="Segoe UI"/>
          <w:sz w:val="20"/>
          <w:szCs w:val="20"/>
        </w:rPr>
        <w:sectPr w:rsidR="00FD7991" w:rsidRPr="00020901" w:rsidSect="00020901">
          <w:footerReference w:type="default" r:id="rId14"/>
          <w:pgSz w:w="11906" w:h="16838"/>
          <w:pgMar w:top="720" w:right="720" w:bottom="720" w:left="720" w:header="709" w:footer="709" w:gutter="0"/>
          <w:cols w:space="708"/>
          <w:docGrid w:linePitch="360"/>
        </w:sectPr>
      </w:pPr>
      <w:r w:rsidRPr="006C0938">
        <w:rPr>
          <w:rStyle w:val="lev"/>
          <w:rFonts w:ascii="Arial" w:hAnsi="Arial" w:cs="Arial"/>
          <w:b w:val="0"/>
          <w:sz w:val="20"/>
          <w:szCs w:val="20"/>
        </w:rPr>
        <w:t>Père Thierry Magnin</w:t>
      </w:r>
      <w:r w:rsidR="00303DF3" w:rsidRPr="006C0938">
        <w:rPr>
          <w:rStyle w:val="lev"/>
          <w:rFonts w:ascii="Arial" w:hAnsi="Arial" w:cs="Arial"/>
          <w:b w:val="0"/>
          <w:sz w:val="20"/>
          <w:szCs w:val="20"/>
        </w:rPr>
        <w:t>,</w:t>
      </w:r>
      <w:r w:rsidRPr="006C0938">
        <w:rPr>
          <w:rStyle w:val="fullnamegroup"/>
          <w:rFonts w:ascii="Arial" w:hAnsi="Arial" w:cs="Arial"/>
          <w:sz w:val="20"/>
          <w:szCs w:val="20"/>
        </w:rPr>
        <w:t>‏</w:t>
      </w:r>
      <w:r w:rsidRPr="006C0938">
        <w:rPr>
          <w:rStyle w:val="usernamebreak"/>
          <w:rFonts w:ascii="Arial" w:hAnsi="Arial" w:cs="Arial"/>
          <w:sz w:val="20"/>
          <w:szCs w:val="20"/>
        </w:rPr>
        <w:t> </w:t>
      </w:r>
      <w:r w:rsidRPr="006C0938">
        <w:rPr>
          <w:rFonts w:ascii="Arial" w:hAnsi="Arial" w:cs="Arial"/>
          <w:sz w:val="20"/>
          <w:szCs w:val="20"/>
          <w:shd w:val="clear" w:color="auto" w:fill="FFFFFF"/>
        </w:rPr>
        <w:t xml:space="preserve">secrétaire général et porte-parole de la Conférence des évêques de </w:t>
      </w:r>
      <w:r w:rsidR="00385BD4" w:rsidRPr="006C0938">
        <w:rPr>
          <w:rFonts w:ascii="Arial" w:hAnsi="Arial" w:cs="Arial"/>
          <w:sz w:val="20"/>
          <w:szCs w:val="20"/>
          <w:shd w:val="clear" w:color="auto" w:fill="FFFFFF"/>
        </w:rPr>
        <w:t>France</w:t>
      </w:r>
      <w:r w:rsidR="00385BD4" w:rsidRPr="006C0938">
        <w:rPr>
          <w:rFonts w:ascii="Arial" w:hAnsi="Arial" w:cs="Arial"/>
          <w:sz w:val="20"/>
          <w:szCs w:val="20"/>
        </w:rPr>
        <w:t>.</w:t>
      </w:r>
      <w:r w:rsidRPr="006C0938">
        <w:rPr>
          <w:rFonts w:ascii="Arial" w:hAnsi="Arial" w:cs="Arial"/>
          <w:color w:val="313336"/>
          <w:sz w:val="20"/>
          <w:szCs w:val="20"/>
        </w:rPr>
        <w:br w:type="page"/>
      </w:r>
    </w:p>
    <w:p w14:paraId="69231BFF" w14:textId="77777777" w:rsidR="00873451" w:rsidRPr="000260F6" w:rsidRDefault="00880DA8" w:rsidP="000260F6">
      <w:pPr>
        <w:tabs>
          <w:tab w:val="left" w:pos="3735"/>
        </w:tabs>
        <w:spacing w:line="240" w:lineRule="auto"/>
        <w:jc w:val="center"/>
        <w:rPr>
          <w:rFonts w:ascii="Arial" w:hAnsi="Arial" w:cs="Arial"/>
          <w:b/>
          <w:bCs/>
          <w:sz w:val="24"/>
          <w:szCs w:val="24"/>
        </w:rPr>
      </w:pPr>
      <w:r w:rsidRPr="000260F6">
        <w:rPr>
          <w:rFonts w:ascii="Arial" w:hAnsi="Arial" w:cs="Arial"/>
          <w:b/>
          <w:bCs/>
          <w:sz w:val="24"/>
          <w:szCs w:val="24"/>
        </w:rPr>
        <w:lastRenderedPageBreak/>
        <w:t xml:space="preserve">Mgr de Moulins-Beaufort, </w:t>
      </w:r>
      <w:r w:rsidR="00385BD4" w:rsidRPr="000260F6">
        <w:rPr>
          <w:rFonts w:ascii="Arial" w:hAnsi="Arial" w:cs="Arial"/>
          <w:b/>
          <w:bCs/>
          <w:sz w:val="24"/>
          <w:szCs w:val="24"/>
        </w:rPr>
        <w:t>président de la CEF, synthèse</w:t>
      </w:r>
      <w:r w:rsidR="00A81A5A" w:rsidRPr="000260F6">
        <w:rPr>
          <w:rFonts w:ascii="Arial" w:hAnsi="Arial" w:cs="Arial"/>
          <w:b/>
          <w:bCs/>
          <w:sz w:val="24"/>
          <w:szCs w:val="24"/>
        </w:rPr>
        <w:t xml:space="preserve"> de la s</w:t>
      </w:r>
      <w:r w:rsidRPr="000260F6">
        <w:rPr>
          <w:rFonts w:ascii="Arial" w:hAnsi="Arial" w:cs="Arial"/>
          <w:b/>
          <w:bCs/>
          <w:sz w:val="24"/>
          <w:szCs w:val="24"/>
        </w:rPr>
        <w:t>oirée bioéthique de la conférence des évêques de France aux Bernardins, 16 septembre 2019</w:t>
      </w:r>
    </w:p>
    <w:p w14:paraId="02F5F6DB" w14:textId="77777777" w:rsidR="000260F6" w:rsidRDefault="000260F6" w:rsidP="001137BD">
      <w:pPr>
        <w:spacing w:after="120" w:line="240" w:lineRule="auto"/>
        <w:jc w:val="both"/>
        <w:rPr>
          <w:rFonts w:ascii="Arial" w:eastAsia="Times New Roman" w:hAnsi="Arial" w:cs="Arial"/>
          <w:b/>
          <w:szCs w:val="23"/>
          <w:lang w:eastAsia="fr-FR"/>
        </w:rPr>
        <w:sectPr w:rsidR="000260F6" w:rsidSect="000260F6">
          <w:pgSz w:w="11906" w:h="16838"/>
          <w:pgMar w:top="720" w:right="720" w:bottom="720" w:left="720" w:header="708" w:footer="708" w:gutter="0"/>
          <w:cols w:space="567"/>
          <w:docGrid w:linePitch="360"/>
        </w:sectPr>
      </w:pPr>
    </w:p>
    <w:p w14:paraId="310BF4A5" w14:textId="77777777" w:rsidR="00880DA8" w:rsidRPr="00C616C2" w:rsidRDefault="00880DA8" w:rsidP="001137BD">
      <w:pPr>
        <w:spacing w:after="120" w:line="240" w:lineRule="auto"/>
        <w:jc w:val="both"/>
        <w:rPr>
          <w:rFonts w:ascii="Arial" w:eastAsia="Times New Roman" w:hAnsi="Arial" w:cs="Arial"/>
          <w:b/>
          <w:szCs w:val="23"/>
          <w:lang w:eastAsia="fr-FR"/>
        </w:rPr>
      </w:pPr>
      <w:r w:rsidRPr="00C616C2">
        <w:rPr>
          <w:rFonts w:ascii="Arial" w:eastAsia="Times New Roman" w:hAnsi="Arial" w:cs="Arial"/>
          <w:b/>
          <w:szCs w:val="23"/>
          <w:lang w:eastAsia="fr-FR"/>
        </w:rPr>
        <w:t>Nous sommes inquiets, c’est pourquoi nous parlons ce soir.</w:t>
      </w:r>
      <w:r w:rsidR="00DF0028" w:rsidRPr="00C616C2">
        <w:rPr>
          <w:rFonts w:ascii="Arial" w:eastAsia="Times New Roman" w:hAnsi="Arial" w:cs="Arial"/>
          <w:b/>
          <w:szCs w:val="23"/>
          <w:lang w:eastAsia="fr-FR"/>
        </w:rPr>
        <w:t xml:space="preserve"> (…)</w:t>
      </w:r>
    </w:p>
    <w:p w14:paraId="32B5238E" w14:textId="77777777" w:rsidR="00880DA8" w:rsidRPr="005D1687" w:rsidRDefault="00D97A1C" w:rsidP="001137BD">
      <w:pPr>
        <w:spacing w:after="120" w:line="240" w:lineRule="auto"/>
        <w:jc w:val="both"/>
        <w:rPr>
          <w:rFonts w:ascii="Arial" w:eastAsia="Times New Roman" w:hAnsi="Arial" w:cs="Arial"/>
          <w:szCs w:val="23"/>
          <w:lang w:eastAsia="fr-FR"/>
        </w:rPr>
      </w:pPr>
      <w:r w:rsidRPr="005D1687">
        <w:rPr>
          <w:rFonts w:ascii="Arial" w:eastAsia="Times New Roman" w:hAnsi="Arial" w:cs="Arial"/>
          <w:b/>
          <w:szCs w:val="23"/>
          <w:lang w:eastAsia="fr-FR"/>
        </w:rPr>
        <w:t>N</w:t>
      </w:r>
      <w:r w:rsidR="00880DA8" w:rsidRPr="005D1687">
        <w:rPr>
          <w:rFonts w:ascii="Arial" w:eastAsia="Times New Roman" w:hAnsi="Arial" w:cs="Arial"/>
          <w:b/>
          <w:szCs w:val="23"/>
          <w:lang w:eastAsia="fr-FR"/>
        </w:rPr>
        <w:t>ous entendons, nous comprenons la souffrance</w:t>
      </w:r>
      <w:r w:rsidR="00880DA8" w:rsidRPr="005D1687">
        <w:rPr>
          <w:rFonts w:ascii="Arial" w:eastAsia="Times New Roman" w:hAnsi="Arial" w:cs="Arial"/>
          <w:szCs w:val="23"/>
          <w:lang w:eastAsia="fr-FR"/>
        </w:rPr>
        <w:t xml:space="preserve"> de celles et de ceux qui ne peuvent avoir d’enfants par leur union avec une personne de l’autre sexe qui a décidé de les aimer. Nous entendons et nous comprenons la souffrance des femmes homosexuelles qui aspirent à avoir un enfant. Car, assurément, avoir un enfant est la manière la plus sûre d’être tiré hors de soi, d’être tiré vers un amour inconditionnel et de pouvoir espérer être aimé ainsi en retour.</w:t>
      </w:r>
      <w:r w:rsidR="0008458B" w:rsidRPr="005D1687">
        <w:rPr>
          <w:rFonts w:ascii="Arial" w:eastAsia="Times New Roman" w:hAnsi="Arial" w:cs="Arial"/>
          <w:szCs w:val="23"/>
          <w:lang w:eastAsia="fr-FR"/>
        </w:rPr>
        <w:t xml:space="preserve"> </w:t>
      </w:r>
      <w:r w:rsidR="00880DA8" w:rsidRPr="005D1687">
        <w:rPr>
          <w:rFonts w:ascii="Arial" w:eastAsia="Times New Roman" w:hAnsi="Arial" w:cs="Arial"/>
          <w:szCs w:val="23"/>
          <w:lang w:eastAsia="fr-FR"/>
        </w:rPr>
        <w:t>C’est précisément un drame pour notre société que de ne pouvoir encourager les hommes et les femmes à s’aimer l’un l’autre en se décentrant chacun de lui-même ou d’elle-même.</w:t>
      </w:r>
    </w:p>
    <w:p w14:paraId="6A21BF3F" w14:textId="77777777" w:rsidR="00880DA8" w:rsidRPr="005D1687" w:rsidRDefault="00880DA8" w:rsidP="001137BD">
      <w:pPr>
        <w:spacing w:after="120" w:line="240" w:lineRule="auto"/>
        <w:jc w:val="both"/>
        <w:rPr>
          <w:rFonts w:ascii="Arial" w:eastAsia="Times New Roman" w:hAnsi="Arial" w:cs="Arial"/>
          <w:szCs w:val="23"/>
          <w:lang w:eastAsia="fr-FR"/>
        </w:rPr>
      </w:pPr>
      <w:r w:rsidRPr="005D1687">
        <w:rPr>
          <w:rFonts w:ascii="Arial" w:eastAsia="Times New Roman" w:hAnsi="Arial" w:cs="Arial"/>
          <w:b/>
          <w:szCs w:val="23"/>
          <w:lang w:eastAsia="fr-FR"/>
        </w:rPr>
        <w:t>Mais la beauté de l’amour d’un parent pour son ou ses enfants ne suffit absolument pas à justifier</w:t>
      </w:r>
      <w:r w:rsidRPr="005D1687">
        <w:rPr>
          <w:rFonts w:ascii="Arial" w:eastAsia="Times New Roman" w:hAnsi="Arial" w:cs="Arial"/>
          <w:szCs w:val="23"/>
          <w:lang w:eastAsia="fr-FR"/>
        </w:rPr>
        <w:t xml:space="preserve"> que l’on livre la procréation à la manipulation médicale et la filiation aux bricolages que l’habileté des montages juridiques sophistiqués font imaginer.</w:t>
      </w:r>
    </w:p>
    <w:p w14:paraId="2BB2CAB9" w14:textId="77777777" w:rsidR="0008458B" w:rsidRPr="005D1687" w:rsidRDefault="00880DA8" w:rsidP="001137BD">
      <w:pPr>
        <w:spacing w:after="120" w:line="240" w:lineRule="auto"/>
        <w:jc w:val="both"/>
        <w:rPr>
          <w:rFonts w:ascii="Arial" w:eastAsia="Times New Roman" w:hAnsi="Arial" w:cs="Arial"/>
          <w:szCs w:val="23"/>
          <w:lang w:eastAsia="fr-FR"/>
        </w:rPr>
      </w:pPr>
      <w:r w:rsidRPr="005D1687">
        <w:rPr>
          <w:rFonts w:ascii="Arial" w:eastAsia="Times New Roman" w:hAnsi="Arial" w:cs="Arial"/>
          <w:b/>
          <w:szCs w:val="23"/>
          <w:lang w:eastAsia="fr-FR"/>
        </w:rPr>
        <w:t>Nous ne disons pas que les enfants ainsi conçus seront fatalement malheureux</w:t>
      </w:r>
      <w:r w:rsidRPr="005D1687">
        <w:rPr>
          <w:rFonts w:ascii="Arial" w:eastAsia="Times New Roman" w:hAnsi="Arial" w:cs="Arial"/>
          <w:szCs w:val="23"/>
          <w:lang w:eastAsia="fr-FR"/>
        </w:rPr>
        <w:t xml:space="preserve"> : l’être humain a une formidable capacité à s’ouvrir des chemins de bonheur tout autant qu’il est capable de se plaindre. </w:t>
      </w:r>
      <w:r w:rsidRPr="005D1687">
        <w:rPr>
          <w:rFonts w:ascii="Arial" w:eastAsia="Times New Roman" w:hAnsi="Arial" w:cs="Arial"/>
          <w:b/>
          <w:szCs w:val="23"/>
          <w:lang w:eastAsia="fr-FR"/>
        </w:rPr>
        <w:t>Mais nous disons que nos sociétés se trompent</w:t>
      </w:r>
      <w:r w:rsidRPr="005D1687">
        <w:rPr>
          <w:rFonts w:ascii="Arial" w:eastAsia="Times New Roman" w:hAnsi="Arial" w:cs="Arial"/>
          <w:szCs w:val="23"/>
          <w:lang w:eastAsia="fr-FR"/>
        </w:rPr>
        <w:t xml:space="preserve"> collectivement </w:t>
      </w:r>
      <w:r w:rsidRPr="005D1687">
        <w:rPr>
          <w:rFonts w:ascii="Arial" w:eastAsia="Times New Roman" w:hAnsi="Arial" w:cs="Arial"/>
          <w:b/>
          <w:szCs w:val="23"/>
          <w:lang w:eastAsia="fr-FR"/>
        </w:rPr>
        <w:t>lorsqu’elles prétendent résoudre les souffrances des uns et des autres par des techniques</w:t>
      </w:r>
      <w:r w:rsidRPr="005D1687">
        <w:rPr>
          <w:rFonts w:ascii="Arial" w:eastAsia="Times New Roman" w:hAnsi="Arial" w:cs="Arial"/>
          <w:szCs w:val="23"/>
          <w:lang w:eastAsia="fr-FR"/>
        </w:rPr>
        <w:t xml:space="preserve"> médicales et juridiques et lorsqu’elles transforment la médecine faite pour soigner et guérir si possible en réponse aux demandes et aux frustrations. Nous nous inquiétons lorsque nous constatons que nous ne savons plus faire face aux limites et aux douleurs de la condition humaine qu’en constituant sans cesse des droits nouveaux à exiger.</w:t>
      </w:r>
    </w:p>
    <w:p w14:paraId="0517F832" w14:textId="77777777" w:rsidR="0008458B" w:rsidRDefault="00B74289" w:rsidP="001137BD">
      <w:pPr>
        <w:spacing w:after="120" w:line="240" w:lineRule="auto"/>
        <w:jc w:val="both"/>
        <w:rPr>
          <w:rFonts w:ascii="Arial" w:eastAsia="Times New Roman" w:hAnsi="Arial" w:cs="Arial"/>
          <w:b/>
          <w:szCs w:val="23"/>
          <w:lang w:eastAsia="fr-FR"/>
        </w:rPr>
      </w:pPr>
      <w:r w:rsidRPr="005D1687">
        <w:rPr>
          <w:rFonts w:ascii="Arial" w:eastAsia="Times New Roman" w:hAnsi="Arial" w:cs="Arial"/>
          <w:szCs w:val="23"/>
          <w:lang w:eastAsia="fr-FR"/>
        </w:rPr>
        <w:t xml:space="preserve">(…) Merci à vous tous, aidez, aidons notre société, nos concitoyens et nos concitoyennes, à réaliser la gravité des enjeux qui sont devant nous, et à </w:t>
      </w:r>
      <w:r w:rsidRPr="005D1687">
        <w:rPr>
          <w:rFonts w:ascii="Arial" w:eastAsia="Times New Roman" w:hAnsi="Arial" w:cs="Arial"/>
          <w:b/>
          <w:szCs w:val="23"/>
          <w:lang w:eastAsia="fr-FR"/>
        </w:rPr>
        <w:t>choisir, chacun pour sa part, la voie la meilleure.</w:t>
      </w:r>
    </w:p>
    <w:p w14:paraId="0399599B" w14:textId="77777777" w:rsidR="00A41E7F" w:rsidRPr="00B24749" w:rsidRDefault="00B24749" w:rsidP="00C616C2">
      <w:pPr>
        <w:spacing w:after="100" w:line="240" w:lineRule="auto"/>
        <w:jc w:val="both"/>
        <w:rPr>
          <w:rFonts w:ascii="Arial" w:eastAsia="Times New Roman" w:hAnsi="Arial" w:cs="Arial"/>
          <w:b/>
          <w:i/>
          <w:szCs w:val="23"/>
          <w:lang w:eastAsia="fr-FR"/>
        </w:rPr>
      </w:pPr>
      <w:r w:rsidRPr="00C616C2">
        <w:rPr>
          <w:rFonts w:ascii="Arial" w:eastAsia="Times New Roman" w:hAnsi="Arial" w:cs="Arial"/>
          <w:b/>
          <w:szCs w:val="23"/>
          <w:lang w:eastAsia="fr-FR"/>
        </w:rPr>
        <w:t xml:space="preserve">Motifs d’inquiétude et d’espoir </w:t>
      </w:r>
      <w:r w:rsidR="00ED6D91" w:rsidRPr="00C616C2">
        <w:rPr>
          <w:rFonts w:ascii="Arial" w:eastAsia="Times New Roman" w:hAnsi="Arial" w:cs="Arial"/>
          <w:b/>
          <w:szCs w:val="23"/>
          <w:lang w:eastAsia="fr-FR"/>
        </w:rPr>
        <w:t>en 2 minutes</w:t>
      </w:r>
      <w:r w:rsidR="00E8193A" w:rsidRPr="00C616C2">
        <w:rPr>
          <w:rFonts w:ascii="Arial" w:eastAsia="Times New Roman" w:hAnsi="Arial" w:cs="Arial"/>
          <w:b/>
          <w:szCs w:val="23"/>
          <w:lang w:eastAsia="fr-FR"/>
        </w:rPr>
        <w:t>, résumé</w:t>
      </w:r>
      <w:r w:rsidR="00E8193A" w:rsidRPr="00B24749">
        <w:rPr>
          <w:rStyle w:val="Appelnotedebasdep"/>
          <w:rFonts w:ascii="Arial" w:hAnsi="Arial" w:cs="Arial"/>
          <w:b/>
          <w:i/>
          <w:sz w:val="21"/>
          <w:szCs w:val="21"/>
        </w:rPr>
        <w:footnoteReference w:id="1"/>
      </w:r>
      <w:r w:rsidR="00ED6D91" w:rsidRPr="00B24749">
        <w:rPr>
          <w:rFonts w:ascii="Arial" w:eastAsia="Times New Roman" w:hAnsi="Arial" w:cs="Arial"/>
          <w:b/>
          <w:i/>
          <w:szCs w:val="23"/>
          <w:lang w:eastAsia="fr-FR"/>
        </w:rPr>
        <w:t> ?</w:t>
      </w:r>
    </w:p>
    <w:p w14:paraId="2D0F2EB4" w14:textId="77777777" w:rsidR="00AD63E5" w:rsidRPr="005D1687" w:rsidRDefault="009E0B40" w:rsidP="001137BD">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rFonts w:ascii="Arial" w:hAnsi="Arial" w:cs="Arial"/>
          <w:b/>
          <w:i/>
          <w:sz w:val="21"/>
          <w:szCs w:val="21"/>
        </w:rPr>
      </w:pPr>
      <w:r>
        <w:rPr>
          <w:rFonts w:ascii="Arial" w:hAnsi="Arial" w:cs="Arial"/>
          <w:b/>
          <w:sz w:val="21"/>
          <w:szCs w:val="21"/>
          <w:u w:val="single"/>
        </w:rPr>
        <w:t xml:space="preserve">Nos </w:t>
      </w:r>
      <w:r w:rsidR="003D6178" w:rsidRPr="005D1687">
        <w:rPr>
          <w:rStyle w:val="lev"/>
          <w:rFonts w:ascii="Arial" w:hAnsi="Arial" w:cs="Arial"/>
          <w:sz w:val="21"/>
          <w:szCs w:val="21"/>
          <w:u w:val="single"/>
          <w:bdr w:val="none" w:sz="0" w:space="0" w:color="auto" w:frame="1"/>
        </w:rPr>
        <w:t>motifs d’inquiétude</w:t>
      </w:r>
      <w:r w:rsidR="003D6178" w:rsidRPr="005D1687">
        <w:rPr>
          <w:rFonts w:ascii="Arial" w:hAnsi="Arial" w:cs="Arial"/>
          <w:b/>
          <w:sz w:val="21"/>
          <w:szCs w:val="21"/>
          <w:u w:val="single"/>
        </w:rPr>
        <w:t> :</w:t>
      </w:r>
      <w:r w:rsidR="00D671E1" w:rsidRPr="005D1687">
        <w:rPr>
          <w:rFonts w:ascii="Arial" w:hAnsi="Arial" w:cs="Arial"/>
          <w:b/>
          <w:sz w:val="21"/>
          <w:szCs w:val="21"/>
          <w:u w:val="single"/>
        </w:rPr>
        <w:t xml:space="preserve"> </w:t>
      </w:r>
    </w:p>
    <w:p w14:paraId="3A7F8D5A" w14:textId="77777777" w:rsidR="003D6178" w:rsidRPr="005D1687" w:rsidRDefault="00473D2B" w:rsidP="001137BD">
      <w:pPr>
        <w:pStyle w:val="NormalWeb"/>
        <w:pBdr>
          <w:top w:val="single" w:sz="4" w:space="1" w:color="auto"/>
          <w:left w:val="single" w:sz="4" w:space="4" w:color="auto"/>
          <w:bottom w:val="single" w:sz="4" w:space="1" w:color="auto"/>
          <w:right w:val="single" w:sz="4" w:space="4" w:color="auto"/>
        </w:pBdr>
        <w:spacing w:before="0" w:beforeAutospacing="0" w:after="180" w:afterAutospacing="0"/>
        <w:jc w:val="both"/>
        <w:rPr>
          <w:rFonts w:ascii="Arial" w:hAnsi="Arial" w:cs="Arial"/>
          <w:sz w:val="21"/>
          <w:szCs w:val="21"/>
        </w:rPr>
      </w:pPr>
      <w:r w:rsidRPr="00ED6D91">
        <w:rPr>
          <w:rFonts w:ascii="Arial" w:hAnsi="Arial" w:cs="Arial"/>
          <w:b/>
          <w:sz w:val="21"/>
          <w:szCs w:val="21"/>
        </w:rPr>
        <w:t>L</w:t>
      </w:r>
      <w:r w:rsidR="003D6178" w:rsidRPr="00ED6D91">
        <w:rPr>
          <w:rFonts w:ascii="Arial" w:hAnsi="Arial" w:cs="Arial"/>
          <w:b/>
          <w:sz w:val="21"/>
          <w:szCs w:val="21"/>
        </w:rPr>
        <w:t>a PMA pour toutes les femmes</w:t>
      </w:r>
      <w:r w:rsidR="003D6178" w:rsidRPr="005D1687">
        <w:rPr>
          <w:rFonts w:ascii="Arial" w:hAnsi="Arial" w:cs="Arial"/>
          <w:sz w:val="21"/>
          <w:szCs w:val="21"/>
        </w:rPr>
        <w:t xml:space="preserve"> </w:t>
      </w:r>
      <w:r w:rsidRPr="005D1687">
        <w:rPr>
          <w:rFonts w:ascii="Arial" w:hAnsi="Arial" w:cs="Arial"/>
          <w:sz w:val="21"/>
          <w:szCs w:val="21"/>
        </w:rPr>
        <w:t xml:space="preserve">induira inéluctablement bientôt </w:t>
      </w:r>
      <w:r w:rsidR="003D6178" w:rsidRPr="005D1687">
        <w:rPr>
          <w:rFonts w:ascii="Arial" w:hAnsi="Arial" w:cs="Arial"/>
          <w:sz w:val="21"/>
          <w:szCs w:val="21"/>
        </w:rPr>
        <w:t xml:space="preserve">la GPA. </w:t>
      </w:r>
    </w:p>
    <w:p w14:paraId="4A5E86FE" w14:textId="77777777" w:rsidR="00ED6D91" w:rsidRPr="005D1687" w:rsidRDefault="00ED6D91" w:rsidP="001137BD">
      <w:pPr>
        <w:pStyle w:val="NormalWeb"/>
        <w:pBdr>
          <w:top w:val="single" w:sz="4" w:space="1" w:color="auto"/>
          <w:left w:val="single" w:sz="4" w:space="4" w:color="auto"/>
          <w:bottom w:val="single" w:sz="4" w:space="1" w:color="auto"/>
          <w:right w:val="single" w:sz="4" w:space="4" w:color="auto"/>
        </w:pBdr>
        <w:spacing w:before="0" w:beforeAutospacing="0" w:after="180" w:afterAutospacing="0"/>
        <w:jc w:val="both"/>
        <w:rPr>
          <w:rFonts w:ascii="Arial" w:hAnsi="Arial" w:cs="Arial"/>
          <w:sz w:val="21"/>
          <w:szCs w:val="21"/>
        </w:rPr>
      </w:pPr>
      <w:r w:rsidRPr="005D1687">
        <w:rPr>
          <w:rFonts w:ascii="Arial" w:hAnsi="Arial" w:cs="Arial"/>
          <w:sz w:val="21"/>
          <w:szCs w:val="21"/>
        </w:rPr>
        <w:t xml:space="preserve">On permet que des enfants soient conçus avec un géniteur qui ne peut être leur père, alors qu’il l’est nécessairement, c’est-à-dire quelqu’un dont ils descendent non pas seulement biologiquement mais aussi spirituellement, lui transmettant aussi une histoire, une lignée de l’humanité. </w:t>
      </w:r>
      <w:r w:rsidRPr="005D1687">
        <w:rPr>
          <w:rFonts w:ascii="Arial" w:hAnsi="Arial" w:cs="Arial"/>
          <w:i/>
          <w:sz w:val="21"/>
          <w:szCs w:val="21"/>
        </w:rPr>
        <w:t>(</w:t>
      </w:r>
      <w:r w:rsidR="009E0B40" w:rsidRPr="005D1687">
        <w:rPr>
          <w:rFonts w:ascii="Arial" w:hAnsi="Arial" w:cs="Arial"/>
          <w:i/>
          <w:sz w:val="21"/>
          <w:szCs w:val="21"/>
        </w:rPr>
        <w:t>Filiation</w:t>
      </w:r>
      <w:r w:rsidRPr="005D1687">
        <w:rPr>
          <w:rFonts w:ascii="Arial" w:hAnsi="Arial" w:cs="Arial"/>
          <w:i/>
          <w:sz w:val="21"/>
          <w:szCs w:val="21"/>
        </w:rPr>
        <w:t xml:space="preserve"> confuse et éclatée</w:t>
      </w:r>
      <w:r w:rsidR="009E0B40">
        <w:rPr>
          <w:rFonts w:ascii="Arial" w:hAnsi="Arial" w:cs="Arial"/>
          <w:i/>
          <w:sz w:val="21"/>
          <w:szCs w:val="21"/>
        </w:rPr>
        <w:t>, effacement du père</w:t>
      </w:r>
      <w:r w:rsidRPr="005D1687">
        <w:rPr>
          <w:rFonts w:ascii="Arial" w:hAnsi="Arial" w:cs="Arial"/>
          <w:i/>
          <w:sz w:val="21"/>
          <w:szCs w:val="21"/>
        </w:rPr>
        <w:t>)</w:t>
      </w:r>
    </w:p>
    <w:p w14:paraId="276D9B30" w14:textId="77777777" w:rsidR="003D6178" w:rsidRPr="00ED6D91" w:rsidRDefault="00473D2B" w:rsidP="001137BD">
      <w:pPr>
        <w:pStyle w:val="NormalWeb"/>
        <w:pBdr>
          <w:top w:val="single" w:sz="4" w:space="1" w:color="auto"/>
          <w:left w:val="single" w:sz="4" w:space="4" w:color="auto"/>
          <w:bottom w:val="single" w:sz="4" w:space="1" w:color="auto"/>
          <w:right w:val="single" w:sz="4" w:space="4" w:color="auto"/>
        </w:pBdr>
        <w:spacing w:before="0" w:beforeAutospacing="0" w:after="180" w:afterAutospacing="0"/>
        <w:jc w:val="both"/>
        <w:rPr>
          <w:rFonts w:ascii="Arial" w:hAnsi="Arial" w:cs="Arial"/>
          <w:b/>
          <w:sz w:val="21"/>
          <w:szCs w:val="21"/>
        </w:rPr>
      </w:pPr>
      <w:r w:rsidRPr="005D1687">
        <w:rPr>
          <w:rFonts w:ascii="Arial" w:hAnsi="Arial" w:cs="Arial"/>
          <w:sz w:val="21"/>
          <w:szCs w:val="21"/>
        </w:rPr>
        <w:t>L</w:t>
      </w:r>
      <w:r w:rsidR="003D6178" w:rsidRPr="005D1687">
        <w:rPr>
          <w:rFonts w:ascii="Arial" w:hAnsi="Arial" w:cs="Arial"/>
          <w:sz w:val="21"/>
          <w:szCs w:val="21"/>
        </w:rPr>
        <w:t xml:space="preserve">e diagnostic prénatal ou pré-implantatoire </w:t>
      </w:r>
      <w:r w:rsidRPr="005D1687">
        <w:rPr>
          <w:rFonts w:ascii="Arial" w:hAnsi="Arial" w:cs="Arial"/>
          <w:sz w:val="21"/>
          <w:szCs w:val="21"/>
        </w:rPr>
        <w:t>conduit à l’eugénisme</w:t>
      </w:r>
      <w:r w:rsidR="003D6178" w:rsidRPr="005D1687">
        <w:rPr>
          <w:rFonts w:ascii="Arial" w:hAnsi="Arial" w:cs="Arial"/>
          <w:sz w:val="21"/>
          <w:szCs w:val="21"/>
        </w:rPr>
        <w:t xml:space="preserve">. Or, </w:t>
      </w:r>
      <w:r w:rsidR="003D6178" w:rsidRPr="00ED6D91">
        <w:rPr>
          <w:rFonts w:ascii="Arial" w:hAnsi="Arial" w:cs="Arial"/>
          <w:b/>
          <w:sz w:val="21"/>
          <w:szCs w:val="21"/>
        </w:rPr>
        <w:t>on élargit le diagnostic prénatal.</w:t>
      </w:r>
    </w:p>
    <w:p w14:paraId="32E73CE8" w14:textId="77777777" w:rsidR="003D6178" w:rsidRPr="005D1687" w:rsidRDefault="00473D2B" w:rsidP="001137BD">
      <w:pPr>
        <w:pStyle w:val="NormalWeb"/>
        <w:pBdr>
          <w:top w:val="single" w:sz="4" w:space="1" w:color="auto"/>
          <w:left w:val="single" w:sz="4" w:space="4" w:color="auto"/>
          <w:bottom w:val="single" w:sz="4" w:space="1" w:color="auto"/>
          <w:right w:val="single" w:sz="4" w:space="4" w:color="auto"/>
        </w:pBdr>
        <w:spacing w:before="0" w:beforeAutospacing="0" w:after="180" w:afterAutospacing="0"/>
        <w:jc w:val="both"/>
        <w:rPr>
          <w:rFonts w:ascii="Arial" w:hAnsi="Arial" w:cs="Arial"/>
          <w:sz w:val="21"/>
          <w:szCs w:val="21"/>
        </w:rPr>
      </w:pPr>
      <w:r w:rsidRPr="00ED6D91">
        <w:rPr>
          <w:rFonts w:ascii="Arial" w:hAnsi="Arial" w:cs="Arial"/>
          <w:b/>
          <w:sz w:val="21"/>
          <w:szCs w:val="21"/>
        </w:rPr>
        <w:t>O</w:t>
      </w:r>
      <w:r w:rsidR="003D6178" w:rsidRPr="00ED6D91">
        <w:rPr>
          <w:rFonts w:ascii="Arial" w:hAnsi="Arial" w:cs="Arial"/>
          <w:b/>
          <w:sz w:val="21"/>
          <w:szCs w:val="21"/>
        </w:rPr>
        <w:t>n élargit le cadre</w:t>
      </w:r>
      <w:r w:rsidRPr="00ED6D91">
        <w:rPr>
          <w:rFonts w:ascii="Arial" w:hAnsi="Arial" w:cs="Arial"/>
          <w:b/>
          <w:sz w:val="21"/>
          <w:szCs w:val="21"/>
        </w:rPr>
        <w:t xml:space="preserve"> des expérimentations sur les embryons</w:t>
      </w:r>
      <w:r w:rsidR="003D6178" w:rsidRPr="005D1687">
        <w:rPr>
          <w:rFonts w:ascii="Arial" w:hAnsi="Arial" w:cs="Arial"/>
          <w:sz w:val="21"/>
          <w:szCs w:val="21"/>
        </w:rPr>
        <w:t xml:space="preserve">, ce qui conduira </w:t>
      </w:r>
      <w:r w:rsidRPr="005D1687">
        <w:rPr>
          <w:rFonts w:ascii="Arial" w:hAnsi="Arial" w:cs="Arial"/>
          <w:sz w:val="21"/>
          <w:szCs w:val="21"/>
        </w:rPr>
        <w:t>à</w:t>
      </w:r>
      <w:r w:rsidR="003D6178" w:rsidRPr="005D1687">
        <w:rPr>
          <w:rFonts w:ascii="Arial" w:hAnsi="Arial" w:cs="Arial"/>
          <w:sz w:val="21"/>
          <w:szCs w:val="21"/>
        </w:rPr>
        <w:t xml:space="preserve"> fournir des embryons à la recherche.</w:t>
      </w:r>
    </w:p>
    <w:p w14:paraId="6C185A28" w14:textId="77777777" w:rsidR="00ED6D91" w:rsidRDefault="00ED6D91" w:rsidP="001137BD">
      <w:pPr>
        <w:pStyle w:val="NormalWeb"/>
        <w:pBdr>
          <w:top w:val="single" w:sz="4" w:space="1" w:color="auto"/>
          <w:left w:val="single" w:sz="4" w:space="4" w:color="auto"/>
          <w:bottom w:val="single" w:sz="4" w:space="1" w:color="auto"/>
          <w:right w:val="single" w:sz="4" w:space="4" w:color="auto"/>
        </w:pBdr>
        <w:spacing w:before="0" w:beforeAutospacing="0" w:after="180" w:afterAutospacing="0"/>
        <w:jc w:val="both"/>
        <w:rPr>
          <w:rFonts w:ascii="Arial" w:hAnsi="Arial" w:cs="Arial"/>
          <w:b/>
          <w:sz w:val="21"/>
          <w:szCs w:val="21"/>
        </w:rPr>
      </w:pPr>
      <w:r w:rsidRPr="005D1687">
        <w:rPr>
          <w:rFonts w:ascii="Arial" w:hAnsi="Arial" w:cs="Arial"/>
          <w:sz w:val="21"/>
          <w:szCs w:val="21"/>
        </w:rPr>
        <w:t>On se prépare à sacrifier des embryons pour pouvoir produire des médicaments</w:t>
      </w:r>
      <w:r w:rsidRPr="00ED6D91">
        <w:rPr>
          <w:rFonts w:ascii="Arial" w:hAnsi="Arial" w:cs="Arial"/>
          <w:b/>
          <w:sz w:val="21"/>
          <w:szCs w:val="21"/>
        </w:rPr>
        <w:t xml:space="preserve"> </w:t>
      </w:r>
    </w:p>
    <w:p w14:paraId="7D47B47A" w14:textId="77777777" w:rsidR="003D6178" w:rsidRPr="005D1687" w:rsidRDefault="003D6178" w:rsidP="001137BD">
      <w:pPr>
        <w:pStyle w:val="NormalWeb"/>
        <w:pBdr>
          <w:top w:val="single" w:sz="4" w:space="1" w:color="auto"/>
          <w:left w:val="single" w:sz="4" w:space="4" w:color="auto"/>
          <w:bottom w:val="single" w:sz="4" w:space="1" w:color="auto"/>
          <w:right w:val="single" w:sz="4" w:space="4" w:color="auto"/>
        </w:pBdr>
        <w:spacing w:before="0" w:beforeAutospacing="0" w:after="180" w:afterAutospacing="0"/>
        <w:jc w:val="both"/>
        <w:rPr>
          <w:rFonts w:ascii="Arial" w:hAnsi="Arial" w:cs="Arial"/>
          <w:sz w:val="21"/>
          <w:szCs w:val="21"/>
        </w:rPr>
      </w:pPr>
      <w:r w:rsidRPr="00ED6D91">
        <w:rPr>
          <w:rFonts w:ascii="Arial" w:hAnsi="Arial" w:cs="Arial"/>
          <w:b/>
          <w:sz w:val="21"/>
          <w:szCs w:val="21"/>
        </w:rPr>
        <w:t>On permet la congélation des ovocytes</w:t>
      </w:r>
      <w:r w:rsidRPr="005D1687">
        <w:rPr>
          <w:rFonts w:ascii="Arial" w:hAnsi="Arial" w:cs="Arial"/>
          <w:sz w:val="21"/>
          <w:szCs w:val="21"/>
        </w:rPr>
        <w:t xml:space="preserve"> et fatalement, avant de les utiliser, on les vérifiera. Selon quels critères ? </w:t>
      </w:r>
      <w:r w:rsidR="00473D2B" w:rsidRPr="005D1687">
        <w:rPr>
          <w:rFonts w:ascii="Arial" w:hAnsi="Arial" w:cs="Arial"/>
          <w:sz w:val="21"/>
          <w:szCs w:val="21"/>
        </w:rPr>
        <w:t>Cela</w:t>
      </w:r>
      <w:r w:rsidRPr="005D1687">
        <w:rPr>
          <w:rFonts w:ascii="Arial" w:hAnsi="Arial" w:cs="Arial"/>
          <w:sz w:val="21"/>
          <w:szCs w:val="21"/>
        </w:rPr>
        <w:t xml:space="preserve"> prépare la voie à un eugénisme libéral</w:t>
      </w:r>
      <w:r w:rsidR="00473D2B" w:rsidRPr="005D1687">
        <w:rPr>
          <w:rFonts w:ascii="Arial" w:hAnsi="Arial" w:cs="Arial"/>
          <w:sz w:val="21"/>
          <w:szCs w:val="21"/>
        </w:rPr>
        <w:t xml:space="preserve"> de quelques-uns </w:t>
      </w:r>
      <w:r w:rsidRPr="005D1687">
        <w:rPr>
          <w:rFonts w:ascii="Arial" w:hAnsi="Arial" w:cs="Arial"/>
          <w:sz w:val="21"/>
          <w:szCs w:val="21"/>
        </w:rPr>
        <w:t>qui choisiront les gamètes à par</w:t>
      </w:r>
      <w:r w:rsidR="00473D2B" w:rsidRPr="005D1687">
        <w:rPr>
          <w:rFonts w:ascii="Arial" w:hAnsi="Arial" w:cs="Arial"/>
          <w:sz w:val="21"/>
          <w:szCs w:val="21"/>
        </w:rPr>
        <w:t>tir desquels sera conçu l’enfant</w:t>
      </w:r>
      <w:r w:rsidRPr="005D1687">
        <w:rPr>
          <w:rFonts w:ascii="Arial" w:hAnsi="Arial" w:cs="Arial"/>
          <w:sz w:val="21"/>
          <w:szCs w:val="21"/>
        </w:rPr>
        <w:t>.</w:t>
      </w:r>
    </w:p>
    <w:p w14:paraId="42E3A794" w14:textId="77777777" w:rsidR="003D6178" w:rsidRPr="005D1687" w:rsidRDefault="003D6178" w:rsidP="001137BD">
      <w:pPr>
        <w:pStyle w:val="NormalWeb"/>
        <w:pBdr>
          <w:top w:val="single" w:sz="4" w:space="1" w:color="auto"/>
          <w:left w:val="single" w:sz="4" w:space="4" w:color="auto"/>
          <w:bottom w:val="single" w:sz="4" w:space="1" w:color="auto"/>
          <w:right w:val="single" w:sz="4" w:space="4" w:color="auto"/>
        </w:pBdr>
        <w:spacing w:before="0" w:beforeAutospacing="0" w:after="180" w:afterAutospacing="0"/>
        <w:jc w:val="both"/>
        <w:rPr>
          <w:rFonts w:ascii="Arial" w:hAnsi="Arial" w:cs="Arial"/>
          <w:sz w:val="21"/>
          <w:szCs w:val="21"/>
        </w:rPr>
      </w:pPr>
      <w:r w:rsidRPr="005D1687">
        <w:rPr>
          <w:rFonts w:ascii="Arial" w:hAnsi="Arial" w:cs="Arial"/>
          <w:sz w:val="21"/>
          <w:szCs w:val="21"/>
        </w:rPr>
        <w:t xml:space="preserve">L’ouverture qui se dessine d’un marché des ovocytes prépare l’existence de géniteurs aux descendants innombrables. </w:t>
      </w:r>
    </w:p>
    <w:p w14:paraId="32A0AAF7" w14:textId="77777777" w:rsidR="003D6178" w:rsidRPr="005D1687" w:rsidRDefault="003D6178" w:rsidP="001137BD">
      <w:pPr>
        <w:pStyle w:val="NormalWeb"/>
        <w:pBdr>
          <w:top w:val="single" w:sz="4" w:space="1" w:color="auto"/>
          <w:left w:val="single" w:sz="4" w:space="4" w:color="auto"/>
          <w:bottom w:val="single" w:sz="4" w:space="1" w:color="auto"/>
          <w:right w:val="single" w:sz="4" w:space="4" w:color="auto"/>
        </w:pBdr>
        <w:spacing w:before="0" w:beforeAutospacing="0" w:after="180" w:afterAutospacing="0"/>
        <w:jc w:val="both"/>
        <w:rPr>
          <w:rFonts w:ascii="Arial" w:hAnsi="Arial" w:cs="Arial"/>
          <w:sz w:val="21"/>
          <w:szCs w:val="21"/>
        </w:rPr>
      </w:pPr>
      <w:r w:rsidRPr="005D1687">
        <w:rPr>
          <w:rFonts w:ascii="Arial" w:hAnsi="Arial" w:cs="Arial"/>
          <w:sz w:val="21"/>
          <w:szCs w:val="21"/>
        </w:rPr>
        <w:t>Nous appartenons à des pays très riches, nous nous préparons à mobiliser des moyens considérables, alors qu’il y a des pauvres dans notre pays et qu’il y a dans le monde des pays pauvres qui auraient besoin de notre part d’une politique de coopération plus déterminée.</w:t>
      </w:r>
    </w:p>
    <w:p w14:paraId="58CB832C" w14:textId="77777777" w:rsidR="00780F25" w:rsidRPr="005D1687" w:rsidRDefault="00DC116E" w:rsidP="001137BD">
      <w:pPr>
        <w:pBdr>
          <w:top w:val="single" w:sz="4" w:space="1" w:color="auto"/>
          <w:left w:val="single" w:sz="4" w:space="4" w:color="auto"/>
          <w:bottom w:val="single" w:sz="4" w:space="1" w:color="auto"/>
          <w:right w:val="single" w:sz="4" w:space="4" w:color="auto"/>
        </w:pBdr>
        <w:spacing w:after="180" w:line="240" w:lineRule="auto"/>
        <w:jc w:val="both"/>
        <w:rPr>
          <w:rFonts w:ascii="Arial" w:eastAsia="Times New Roman" w:hAnsi="Arial" w:cs="Arial"/>
          <w:b/>
          <w:sz w:val="21"/>
          <w:szCs w:val="21"/>
          <w:u w:val="single"/>
          <w:lang w:eastAsia="fr-FR"/>
        </w:rPr>
      </w:pPr>
      <w:r w:rsidRPr="005D1687">
        <w:rPr>
          <w:rFonts w:ascii="Arial" w:eastAsia="Times New Roman" w:hAnsi="Arial" w:cs="Arial"/>
          <w:b/>
          <w:sz w:val="21"/>
          <w:szCs w:val="21"/>
          <w:u w:val="single"/>
          <w:lang w:eastAsia="fr-FR"/>
        </w:rPr>
        <w:t>Nos espoirs :</w:t>
      </w:r>
    </w:p>
    <w:p w14:paraId="127406BA" w14:textId="77777777" w:rsidR="00DC116E" w:rsidRPr="00C616C2" w:rsidRDefault="00DC116E" w:rsidP="00C616C2">
      <w:pPr>
        <w:pBdr>
          <w:top w:val="single" w:sz="4" w:space="1" w:color="auto"/>
          <w:left w:val="single" w:sz="4" w:space="4" w:color="auto"/>
          <w:bottom w:val="single" w:sz="4" w:space="1" w:color="auto"/>
          <w:right w:val="single" w:sz="4" w:space="4" w:color="auto"/>
        </w:pBdr>
        <w:spacing w:after="180" w:line="240" w:lineRule="auto"/>
        <w:jc w:val="both"/>
        <w:rPr>
          <w:rFonts w:ascii="Arial" w:eastAsia="Times New Roman" w:hAnsi="Arial" w:cs="Arial"/>
          <w:sz w:val="21"/>
          <w:szCs w:val="21"/>
          <w:lang w:eastAsia="fr-FR"/>
        </w:rPr>
      </w:pPr>
      <w:r w:rsidRPr="00C616C2">
        <w:rPr>
          <w:rFonts w:ascii="Arial" w:eastAsia="Times New Roman" w:hAnsi="Arial" w:cs="Arial"/>
          <w:sz w:val="21"/>
          <w:szCs w:val="21"/>
          <w:lang w:eastAsia="fr-FR"/>
        </w:rPr>
        <w:t>Que la solution la moins pire soit adoptée pour finir.</w:t>
      </w:r>
    </w:p>
    <w:p w14:paraId="0832DBF3" w14:textId="77777777" w:rsidR="00DC116E" w:rsidRPr="00C616C2" w:rsidRDefault="00DC116E" w:rsidP="00C616C2">
      <w:pPr>
        <w:pBdr>
          <w:top w:val="single" w:sz="4" w:space="1" w:color="auto"/>
          <w:left w:val="single" w:sz="4" w:space="4" w:color="auto"/>
          <w:bottom w:val="single" w:sz="4" w:space="1" w:color="auto"/>
          <w:right w:val="single" w:sz="4" w:space="4" w:color="auto"/>
        </w:pBdr>
        <w:spacing w:after="180" w:line="240" w:lineRule="auto"/>
        <w:jc w:val="both"/>
        <w:rPr>
          <w:rFonts w:ascii="Arial" w:eastAsia="Times New Roman" w:hAnsi="Arial" w:cs="Arial"/>
          <w:sz w:val="21"/>
          <w:szCs w:val="21"/>
          <w:lang w:eastAsia="fr-FR"/>
        </w:rPr>
      </w:pPr>
      <w:r w:rsidRPr="00C616C2">
        <w:rPr>
          <w:rFonts w:ascii="Arial" w:eastAsia="Times New Roman" w:hAnsi="Arial" w:cs="Arial"/>
          <w:sz w:val="21"/>
          <w:szCs w:val="21"/>
          <w:lang w:eastAsia="fr-FR"/>
        </w:rPr>
        <w:t>La décision d’un engagement dans la recherche sur l’infertilité</w:t>
      </w:r>
    </w:p>
    <w:p w14:paraId="222CAC9B" w14:textId="77777777" w:rsidR="00D97A1C" w:rsidRPr="00C616C2" w:rsidRDefault="00DC116E" w:rsidP="00C616C2">
      <w:pPr>
        <w:pBdr>
          <w:top w:val="single" w:sz="4" w:space="1" w:color="auto"/>
          <w:left w:val="single" w:sz="4" w:space="4" w:color="auto"/>
          <w:bottom w:val="single" w:sz="4" w:space="1" w:color="auto"/>
          <w:right w:val="single" w:sz="4" w:space="4" w:color="auto"/>
        </w:pBdr>
        <w:spacing w:after="180" w:line="240" w:lineRule="auto"/>
        <w:jc w:val="both"/>
        <w:rPr>
          <w:rFonts w:ascii="Arial" w:eastAsia="Times New Roman" w:hAnsi="Arial" w:cs="Arial"/>
          <w:sz w:val="21"/>
          <w:szCs w:val="21"/>
          <w:lang w:eastAsia="fr-FR"/>
        </w:rPr>
      </w:pPr>
      <w:r w:rsidRPr="00C616C2">
        <w:rPr>
          <w:rFonts w:ascii="Arial" w:eastAsia="Times New Roman" w:hAnsi="Arial" w:cs="Arial"/>
          <w:sz w:val="21"/>
          <w:szCs w:val="21"/>
          <w:lang w:eastAsia="fr-FR"/>
        </w:rPr>
        <w:t>Que les personnes homosexuelles soient m</w:t>
      </w:r>
      <w:r w:rsidR="00AD63E5" w:rsidRPr="00C616C2">
        <w:rPr>
          <w:rFonts w:ascii="Arial" w:eastAsia="Times New Roman" w:hAnsi="Arial" w:cs="Arial"/>
          <w:sz w:val="21"/>
          <w:szCs w:val="21"/>
          <w:lang w:eastAsia="fr-FR"/>
        </w:rPr>
        <w:t>ieux connues et mieux reconnues</w:t>
      </w:r>
      <w:r w:rsidRPr="00C616C2">
        <w:rPr>
          <w:rFonts w:ascii="Arial" w:eastAsia="Times New Roman" w:hAnsi="Arial" w:cs="Arial"/>
          <w:sz w:val="21"/>
          <w:szCs w:val="21"/>
          <w:lang w:eastAsia="fr-FR"/>
        </w:rPr>
        <w:t xml:space="preserve"> dans nos sociétés, mieux respectées</w:t>
      </w:r>
    </w:p>
    <w:p w14:paraId="26E67A0C" w14:textId="77777777" w:rsidR="00303DF3" w:rsidRPr="00C616C2" w:rsidRDefault="00303DF3" w:rsidP="00C616C2">
      <w:pPr>
        <w:pBdr>
          <w:top w:val="single" w:sz="4" w:space="1" w:color="auto"/>
          <w:left w:val="single" w:sz="4" w:space="4" w:color="auto"/>
          <w:bottom w:val="single" w:sz="4" w:space="1" w:color="auto"/>
          <w:right w:val="single" w:sz="4" w:space="4" w:color="auto"/>
        </w:pBdr>
        <w:spacing w:after="180" w:line="240" w:lineRule="auto"/>
        <w:jc w:val="both"/>
        <w:rPr>
          <w:rFonts w:ascii="Arial" w:eastAsia="Times New Roman" w:hAnsi="Arial" w:cs="Arial"/>
          <w:sz w:val="21"/>
          <w:szCs w:val="21"/>
          <w:lang w:eastAsia="fr-FR"/>
        </w:rPr>
        <w:sectPr w:rsidR="00303DF3" w:rsidRPr="00C616C2" w:rsidSect="000260F6">
          <w:type w:val="continuous"/>
          <w:pgSz w:w="11906" w:h="16838"/>
          <w:pgMar w:top="720" w:right="720" w:bottom="720" w:left="720" w:header="708" w:footer="708" w:gutter="0"/>
          <w:cols w:num="2" w:space="567"/>
          <w:docGrid w:linePitch="360"/>
        </w:sectPr>
      </w:pPr>
    </w:p>
    <w:p w14:paraId="72E4D9A0" w14:textId="77777777" w:rsidR="00DA68EC" w:rsidRPr="00007ACF" w:rsidRDefault="00DA68EC" w:rsidP="00007ACF">
      <w:pPr>
        <w:shd w:val="clear" w:color="auto" w:fill="F5F8FA"/>
        <w:jc w:val="both"/>
        <w:rPr>
          <w:rFonts w:ascii="Segoe UI" w:hAnsi="Segoe UI" w:cs="Segoe UI"/>
          <w:color w:val="14171A"/>
          <w:sz w:val="21"/>
          <w:szCs w:val="21"/>
        </w:rPr>
        <w:sectPr w:rsidR="00DA68EC" w:rsidRPr="00007ACF" w:rsidSect="00020901">
          <w:type w:val="continuous"/>
          <w:pgSz w:w="11906" w:h="16838"/>
          <w:pgMar w:top="720" w:right="720" w:bottom="720" w:left="720" w:header="708" w:footer="708" w:gutter="0"/>
          <w:cols w:space="708"/>
          <w:docGrid w:linePitch="360"/>
        </w:sectPr>
      </w:pPr>
    </w:p>
    <w:p w14:paraId="507DC2F7" w14:textId="77777777" w:rsidR="000759B6" w:rsidRPr="0026577E" w:rsidRDefault="000759B6" w:rsidP="000759B6">
      <w:pPr>
        <w:pStyle w:val="Titre4"/>
        <w:shd w:val="clear" w:color="auto" w:fill="FFFFFF"/>
        <w:spacing w:before="0" w:line="240" w:lineRule="atLeast"/>
        <w:textAlignment w:val="baseline"/>
        <w:rPr>
          <w:rFonts w:ascii="Helvetica" w:hAnsi="Helvetica" w:cs="Helvetica"/>
          <w:b/>
          <w:bCs/>
          <w:color w:val="0C71C3"/>
          <w:sz w:val="32"/>
          <w:szCs w:val="32"/>
        </w:rPr>
      </w:pPr>
      <w:r w:rsidRPr="00C56B4C">
        <w:rPr>
          <w:rFonts w:ascii="Helvetica" w:hAnsi="Helvetica" w:cs="Helvetica"/>
          <w:color w:val="0C71C3"/>
          <w:sz w:val="28"/>
          <w:szCs w:val="32"/>
          <w:bdr w:val="none" w:sz="0" w:space="0" w:color="auto" w:frame="1"/>
        </w:rPr>
        <w:lastRenderedPageBreak/>
        <w:t>De quoi parle-t-on ?</w:t>
      </w:r>
      <w:r w:rsidRPr="0026577E">
        <w:rPr>
          <w:sz w:val="28"/>
        </w:rPr>
        <w:t xml:space="preserve"> </w:t>
      </w:r>
      <w:r>
        <w:rPr>
          <w:rFonts w:ascii="Helvetica" w:hAnsi="Helvetica" w:cs="Helvetica"/>
          <w:color w:val="0C71C3"/>
          <w:sz w:val="28"/>
          <w:szCs w:val="32"/>
          <w:bdr w:val="none" w:sz="0" w:space="0" w:color="auto" w:frame="1"/>
        </w:rPr>
        <w:t>Les principales nouveautés du projet de loi qui posent question</w:t>
      </w:r>
    </w:p>
    <w:p w14:paraId="03AD50AE" w14:textId="77777777" w:rsidR="000759B6" w:rsidRDefault="000759B6" w:rsidP="000759B6">
      <w:pPr>
        <w:shd w:val="clear" w:color="auto" w:fill="FFFFFF"/>
        <w:spacing w:after="0" w:line="240" w:lineRule="atLeast"/>
        <w:textAlignment w:val="baseline"/>
        <w:outlineLvl w:val="3"/>
        <w:rPr>
          <w:rFonts w:ascii="Helvetica" w:eastAsia="Times New Roman" w:hAnsi="Helvetica" w:cs="Helvetica"/>
          <w:b/>
          <w:bCs/>
          <w:color w:val="0C71C3"/>
          <w:szCs w:val="32"/>
          <w:bdr w:val="none" w:sz="0" w:space="0" w:color="auto" w:frame="1"/>
          <w:lang w:eastAsia="fr-FR"/>
        </w:rPr>
      </w:pPr>
    </w:p>
    <w:p w14:paraId="2AFCD99C" w14:textId="77777777" w:rsidR="000759B6" w:rsidRPr="0002265E" w:rsidRDefault="000759B6" w:rsidP="000759B6">
      <w:pPr>
        <w:shd w:val="clear" w:color="auto" w:fill="FFFFFF"/>
        <w:spacing w:after="0" w:line="240" w:lineRule="atLeast"/>
        <w:textAlignment w:val="baseline"/>
        <w:outlineLvl w:val="3"/>
        <w:rPr>
          <w:rFonts w:ascii="Helvetica" w:eastAsia="Times New Roman" w:hAnsi="Helvetica" w:cs="Helvetica"/>
          <w:color w:val="0C71C3"/>
          <w:szCs w:val="32"/>
          <w:lang w:eastAsia="fr-FR"/>
        </w:rPr>
      </w:pPr>
      <w:r w:rsidRPr="00C56B4C">
        <w:rPr>
          <w:rFonts w:ascii="Helvetica" w:eastAsia="Times New Roman" w:hAnsi="Helvetica" w:cs="Helvetica"/>
          <w:b/>
          <w:bCs/>
          <w:color w:val="0C71C3"/>
          <w:szCs w:val="32"/>
          <w:bdr w:val="none" w:sz="0" w:space="0" w:color="auto" w:frame="1"/>
          <w:lang w:eastAsia="fr-FR"/>
        </w:rPr>
        <w:t xml:space="preserve">1 – </w:t>
      </w:r>
      <w:r w:rsidR="00982B68">
        <w:rPr>
          <w:rFonts w:ascii="Helvetica" w:eastAsia="Times New Roman" w:hAnsi="Helvetica" w:cs="Helvetica"/>
          <w:b/>
          <w:bCs/>
          <w:color w:val="0C71C3"/>
          <w:szCs w:val="32"/>
          <w:bdr w:val="none" w:sz="0" w:space="0" w:color="auto" w:frame="1"/>
          <w:lang w:eastAsia="fr-FR"/>
        </w:rPr>
        <w:t>Ouvrir largement l’a</w:t>
      </w:r>
      <w:r>
        <w:rPr>
          <w:rFonts w:ascii="Helvetica" w:eastAsia="Times New Roman" w:hAnsi="Helvetica" w:cs="Helvetica"/>
          <w:b/>
          <w:bCs/>
          <w:color w:val="0C71C3"/>
          <w:szCs w:val="32"/>
          <w:bdr w:val="none" w:sz="0" w:space="0" w:color="auto" w:frame="1"/>
          <w:lang w:eastAsia="fr-FR"/>
        </w:rPr>
        <w:t>ssistance à la procréation</w:t>
      </w:r>
      <w:r w:rsidRPr="00C56B4C">
        <w:rPr>
          <w:rFonts w:ascii="Helvetica" w:eastAsia="Times New Roman" w:hAnsi="Helvetica" w:cs="Helvetica"/>
          <w:b/>
          <w:bCs/>
          <w:color w:val="0C71C3"/>
          <w:szCs w:val="32"/>
          <w:bdr w:val="none" w:sz="0" w:space="0" w:color="auto" w:frame="1"/>
          <w:lang w:eastAsia="fr-FR"/>
        </w:rPr>
        <w:t xml:space="preserve"> (Articles 1,</w:t>
      </w:r>
      <w:r>
        <w:rPr>
          <w:rFonts w:ascii="Helvetica" w:eastAsia="Times New Roman" w:hAnsi="Helvetica" w:cs="Helvetica"/>
          <w:b/>
          <w:bCs/>
          <w:color w:val="0C71C3"/>
          <w:szCs w:val="32"/>
          <w:bdr w:val="none" w:sz="0" w:space="0" w:color="auto" w:frame="1"/>
          <w:lang w:eastAsia="fr-FR"/>
        </w:rPr>
        <w:t xml:space="preserve"> </w:t>
      </w:r>
      <w:r w:rsidRPr="00C56B4C">
        <w:rPr>
          <w:rFonts w:ascii="Helvetica" w:eastAsia="Times New Roman" w:hAnsi="Helvetica" w:cs="Helvetica"/>
          <w:b/>
          <w:bCs/>
          <w:color w:val="0C71C3"/>
          <w:szCs w:val="32"/>
          <w:bdr w:val="none" w:sz="0" w:space="0" w:color="auto" w:frame="1"/>
          <w:lang w:eastAsia="fr-FR"/>
        </w:rPr>
        <w:t>2,</w:t>
      </w:r>
      <w:r>
        <w:rPr>
          <w:rFonts w:ascii="Helvetica" w:eastAsia="Times New Roman" w:hAnsi="Helvetica" w:cs="Helvetica"/>
          <w:b/>
          <w:bCs/>
          <w:color w:val="0C71C3"/>
          <w:szCs w:val="32"/>
          <w:bdr w:val="none" w:sz="0" w:space="0" w:color="auto" w:frame="1"/>
          <w:lang w:eastAsia="fr-FR"/>
        </w:rPr>
        <w:t xml:space="preserve"> </w:t>
      </w:r>
      <w:r w:rsidRPr="00C56B4C">
        <w:rPr>
          <w:rFonts w:ascii="Helvetica" w:eastAsia="Times New Roman" w:hAnsi="Helvetica" w:cs="Helvetica"/>
          <w:b/>
          <w:bCs/>
          <w:color w:val="0C71C3"/>
          <w:szCs w:val="32"/>
          <w:bdr w:val="none" w:sz="0" w:space="0" w:color="auto" w:frame="1"/>
          <w:lang w:eastAsia="fr-FR"/>
        </w:rPr>
        <w:t>3,</w:t>
      </w:r>
      <w:r>
        <w:rPr>
          <w:rFonts w:ascii="Helvetica" w:eastAsia="Times New Roman" w:hAnsi="Helvetica" w:cs="Helvetica"/>
          <w:b/>
          <w:bCs/>
          <w:color w:val="0C71C3"/>
          <w:szCs w:val="32"/>
          <w:bdr w:val="none" w:sz="0" w:space="0" w:color="auto" w:frame="1"/>
          <w:lang w:eastAsia="fr-FR"/>
        </w:rPr>
        <w:t xml:space="preserve"> </w:t>
      </w:r>
      <w:r w:rsidRPr="00C56B4C">
        <w:rPr>
          <w:rFonts w:ascii="Helvetica" w:eastAsia="Times New Roman" w:hAnsi="Helvetica" w:cs="Helvetica"/>
          <w:b/>
          <w:bCs/>
          <w:color w:val="0C71C3"/>
          <w:szCs w:val="32"/>
          <w:bdr w:val="none" w:sz="0" w:space="0" w:color="auto" w:frame="1"/>
          <w:lang w:eastAsia="fr-FR"/>
        </w:rPr>
        <w:t>4)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32"/>
        <w:gridCol w:w="5142"/>
        <w:gridCol w:w="4538"/>
        <w:gridCol w:w="4476"/>
      </w:tblGrid>
      <w:tr w:rsidR="000759B6" w:rsidRPr="0002265E" w14:paraId="38ADEE08" w14:textId="77777777" w:rsidTr="00C16403">
        <w:trPr>
          <w:trHeight w:val="1819"/>
          <w:tblCellSpacing w:w="15" w:type="dxa"/>
        </w:trPr>
        <w:tc>
          <w:tcPr>
            <w:tcW w:w="385" w:type="pct"/>
            <w:shd w:val="clear" w:color="auto" w:fill="FFFFFF"/>
          </w:tcPr>
          <w:p w14:paraId="41350A91" w14:textId="77777777" w:rsidR="000759B6" w:rsidRPr="0002265E" w:rsidRDefault="000759B6" w:rsidP="00C16403">
            <w:pPr>
              <w:spacing w:after="0" w:line="240" w:lineRule="auto"/>
              <w:rPr>
                <w:rFonts w:ascii="Helvetica" w:eastAsia="Times New Roman" w:hAnsi="Helvetica" w:cs="Helvetica"/>
                <w:b/>
                <w:bCs/>
                <w:color w:val="333333"/>
                <w:sz w:val="18"/>
                <w:szCs w:val="24"/>
                <w:bdr w:val="none" w:sz="0" w:space="0" w:color="auto" w:frame="1"/>
                <w:lang w:eastAsia="fr-FR"/>
              </w:rPr>
            </w:pPr>
            <w:r w:rsidRPr="00904F57">
              <w:rPr>
                <w:rFonts w:ascii="Helvetica" w:eastAsia="Times New Roman" w:hAnsi="Helvetica" w:cs="Helvetica"/>
                <w:b/>
                <w:bCs/>
                <w:color w:val="333333"/>
                <w:sz w:val="20"/>
                <w:szCs w:val="24"/>
                <w:bdr w:val="none" w:sz="0" w:space="0" w:color="auto" w:frame="1"/>
                <w:lang w:eastAsia="fr-FR"/>
              </w:rPr>
              <w:t>Nouveautés du Projet de loi 2019</w:t>
            </w:r>
          </w:p>
        </w:tc>
        <w:tc>
          <w:tcPr>
            <w:tcW w:w="1661" w:type="pct"/>
            <w:shd w:val="clear" w:color="auto" w:fill="FFFFFF"/>
          </w:tcPr>
          <w:p w14:paraId="2AE32ECC" w14:textId="77777777" w:rsidR="000759B6" w:rsidRPr="00904F57" w:rsidRDefault="000759B6" w:rsidP="000759B6">
            <w:pPr>
              <w:pStyle w:val="NormalWeb"/>
              <w:spacing w:before="0" w:beforeAutospacing="0" w:after="0" w:afterAutospacing="0"/>
              <w:ind w:left="144"/>
              <w:textAlignment w:val="baseline"/>
              <w:rPr>
                <w:rFonts w:ascii="Helvetica" w:hAnsi="Helvetica" w:cs="Helvetica"/>
                <w:color w:val="333333"/>
                <w:sz w:val="20"/>
                <w:szCs w:val="20"/>
              </w:rPr>
            </w:pPr>
            <w:r w:rsidRPr="0002265E">
              <w:rPr>
                <w:rFonts w:ascii="Helvetica" w:hAnsi="Helvetica" w:cs="Helvetica"/>
                <w:color w:val="333333"/>
                <w:sz w:val="20"/>
                <w:szCs w:val="20"/>
              </w:rPr>
              <w:t>Article 1</w:t>
            </w:r>
            <w:r w:rsidRPr="0002265E">
              <w:rPr>
                <w:rFonts w:ascii="Helvetica" w:hAnsi="Helvetica" w:cs="Helvetica"/>
                <w:color w:val="333333"/>
                <w:sz w:val="20"/>
                <w:szCs w:val="20"/>
              </w:rPr>
              <w:br/>
            </w:r>
            <w:r w:rsidRPr="00904F57">
              <w:rPr>
                <w:rFonts w:ascii="Helvetica" w:hAnsi="Helvetica" w:cs="Helvetica"/>
                <w:color w:val="333333"/>
                <w:sz w:val="20"/>
                <w:szCs w:val="20"/>
              </w:rPr>
              <w:t xml:space="preserve">- </w:t>
            </w:r>
            <w:r w:rsidRPr="0002265E">
              <w:rPr>
                <w:rFonts w:ascii="Helvetica" w:hAnsi="Helvetica" w:cs="Helvetica"/>
                <w:color w:val="333333"/>
                <w:sz w:val="20"/>
                <w:szCs w:val="20"/>
              </w:rPr>
              <w:t xml:space="preserve">Abandon du critère de l’infertilité pour le recours aux techniques d’assistance à la procréation. </w:t>
            </w:r>
            <w:r w:rsidRPr="00904F57">
              <w:rPr>
                <w:rFonts w:ascii="Helvetica" w:hAnsi="Helvetica" w:cs="Helvetica"/>
                <w:color w:val="333333"/>
                <w:sz w:val="20"/>
                <w:szCs w:val="20"/>
              </w:rPr>
              <w:t>Ouverture aux</w:t>
            </w:r>
            <w:r w:rsidRPr="0002265E">
              <w:rPr>
                <w:rFonts w:ascii="Helvetica" w:hAnsi="Helvetica" w:cs="Helvetica"/>
                <w:color w:val="333333"/>
                <w:sz w:val="20"/>
                <w:szCs w:val="20"/>
              </w:rPr>
              <w:t xml:space="preserve"> couple</w:t>
            </w:r>
            <w:r w:rsidRPr="00904F57">
              <w:rPr>
                <w:rFonts w:ascii="Helvetica" w:hAnsi="Helvetica" w:cs="Helvetica"/>
                <w:color w:val="333333"/>
                <w:sz w:val="20"/>
                <w:szCs w:val="20"/>
              </w:rPr>
              <w:t>s</w:t>
            </w:r>
            <w:r w:rsidRPr="0002265E">
              <w:rPr>
                <w:rFonts w:ascii="Helvetica" w:hAnsi="Helvetica" w:cs="Helvetica"/>
                <w:color w:val="333333"/>
                <w:sz w:val="20"/>
                <w:szCs w:val="20"/>
              </w:rPr>
              <w:t xml:space="preserve"> formé</w:t>
            </w:r>
            <w:r w:rsidRPr="00904F57">
              <w:rPr>
                <w:rFonts w:ascii="Helvetica" w:hAnsi="Helvetica" w:cs="Helvetica"/>
                <w:color w:val="333333"/>
                <w:sz w:val="20"/>
                <w:szCs w:val="20"/>
              </w:rPr>
              <w:t>s</w:t>
            </w:r>
            <w:r w:rsidRPr="0002265E">
              <w:rPr>
                <w:rFonts w:ascii="Helvetica" w:hAnsi="Helvetica" w:cs="Helvetica"/>
                <w:color w:val="333333"/>
                <w:sz w:val="20"/>
                <w:szCs w:val="20"/>
              </w:rPr>
              <w:t xml:space="preserve"> de deux femmes, ou </w:t>
            </w:r>
            <w:r w:rsidRPr="00904F57">
              <w:rPr>
                <w:rFonts w:ascii="Helvetica" w:hAnsi="Helvetica" w:cs="Helvetica"/>
                <w:color w:val="333333"/>
                <w:sz w:val="20"/>
                <w:szCs w:val="20"/>
              </w:rPr>
              <w:t xml:space="preserve">à </w:t>
            </w:r>
            <w:r w:rsidRPr="0002265E">
              <w:rPr>
                <w:rFonts w:ascii="Helvetica" w:hAnsi="Helvetica" w:cs="Helvetica"/>
                <w:color w:val="333333"/>
                <w:sz w:val="20"/>
                <w:szCs w:val="20"/>
              </w:rPr>
              <w:t xml:space="preserve">toute femme non mariée, </w:t>
            </w:r>
            <w:r w:rsidRPr="00904F57">
              <w:rPr>
                <w:rFonts w:ascii="Helvetica" w:hAnsi="Helvetica" w:cs="Helvetica"/>
                <w:color w:val="333333"/>
                <w:sz w:val="20"/>
                <w:szCs w:val="20"/>
              </w:rPr>
              <w:t>de l’</w:t>
            </w:r>
            <w:r w:rsidRPr="0002265E">
              <w:rPr>
                <w:rFonts w:ascii="Helvetica" w:hAnsi="Helvetica" w:cs="Helvetica"/>
                <w:color w:val="333333"/>
                <w:sz w:val="20"/>
                <w:szCs w:val="20"/>
              </w:rPr>
              <w:t>accès à l’</w:t>
            </w:r>
            <w:r>
              <w:rPr>
                <w:rFonts w:ascii="Helvetica" w:hAnsi="Helvetica" w:cs="Helvetica"/>
                <w:color w:val="333333"/>
                <w:sz w:val="20"/>
                <w:szCs w:val="20"/>
              </w:rPr>
              <w:t>assistance médicale à la procréation (AMP)</w:t>
            </w:r>
            <w:r w:rsidRPr="0002265E">
              <w:rPr>
                <w:rFonts w:ascii="Helvetica" w:hAnsi="Helvetica" w:cs="Helvetica"/>
                <w:color w:val="333333"/>
                <w:sz w:val="20"/>
                <w:szCs w:val="20"/>
              </w:rPr>
              <w:t>.</w:t>
            </w:r>
          </w:p>
          <w:p w14:paraId="688724F2" w14:textId="77777777" w:rsidR="000759B6" w:rsidRPr="00904F57" w:rsidRDefault="000759B6" w:rsidP="000759B6">
            <w:pPr>
              <w:pStyle w:val="NormalWeb"/>
              <w:spacing w:before="0" w:beforeAutospacing="0" w:after="0" w:afterAutospacing="0"/>
              <w:ind w:left="144" w:right="67"/>
              <w:textAlignment w:val="baseline"/>
              <w:rPr>
                <w:rFonts w:ascii="Helvetica" w:hAnsi="Helvetica" w:cs="Helvetica"/>
                <w:color w:val="333333"/>
                <w:sz w:val="20"/>
                <w:szCs w:val="20"/>
              </w:rPr>
            </w:pPr>
            <w:r w:rsidRPr="00904F57">
              <w:rPr>
                <w:rFonts w:ascii="Helvetica" w:hAnsi="Helvetica" w:cs="Helvetica"/>
                <w:color w:val="333333"/>
                <w:sz w:val="20"/>
                <w:szCs w:val="20"/>
              </w:rPr>
              <w:t>- Elargissement de la p</w:t>
            </w:r>
            <w:r w:rsidRPr="0002265E">
              <w:rPr>
                <w:rFonts w:ascii="Helvetica" w:hAnsi="Helvetica" w:cs="Helvetica"/>
                <w:color w:val="333333"/>
                <w:sz w:val="20"/>
                <w:szCs w:val="20"/>
              </w:rPr>
              <w:t>rise en charge de l’AMP par l’Assurance Maladie</w:t>
            </w:r>
            <w:r w:rsidRPr="00904F57">
              <w:rPr>
                <w:rFonts w:ascii="Helvetica" w:hAnsi="Helvetica" w:cs="Helvetica"/>
                <w:color w:val="333333"/>
                <w:sz w:val="20"/>
                <w:szCs w:val="20"/>
              </w:rPr>
              <w:t xml:space="preserve"> aux</w:t>
            </w:r>
            <w:r w:rsidRPr="0002265E">
              <w:rPr>
                <w:rFonts w:ascii="Helvetica" w:hAnsi="Helvetica" w:cs="Helvetica"/>
                <w:color w:val="333333"/>
                <w:sz w:val="20"/>
                <w:szCs w:val="20"/>
              </w:rPr>
              <w:t xml:space="preserve"> personnes ne souffrant pas d’infertilité médicale (femmes sans partenaire masculin).</w:t>
            </w:r>
          </w:p>
          <w:p w14:paraId="23A133C7" w14:textId="77777777" w:rsidR="000759B6" w:rsidRPr="0002265E" w:rsidRDefault="000759B6" w:rsidP="000759B6">
            <w:pPr>
              <w:spacing w:after="0" w:line="240" w:lineRule="auto"/>
              <w:ind w:left="144"/>
              <w:rPr>
                <w:rFonts w:ascii="Helvetica" w:eastAsia="Times New Roman" w:hAnsi="Helvetica" w:cs="Helvetica"/>
                <w:color w:val="333333"/>
                <w:sz w:val="20"/>
                <w:szCs w:val="20"/>
                <w:lang w:eastAsia="fr-FR"/>
              </w:rPr>
            </w:pPr>
            <w:r w:rsidRPr="00904F57">
              <w:rPr>
                <w:rFonts w:ascii="Helvetica" w:eastAsia="Times New Roman" w:hAnsi="Helvetica" w:cs="Helvetica"/>
                <w:color w:val="333333"/>
                <w:sz w:val="20"/>
                <w:szCs w:val="20"/>
                <w:lang w:eastAsia="fr-FR"/>
              </w:rPr>
              <w:t xml:space="preserve">- </w:t>
            </w:r>
            <w:r w:rsidRPr="0002265E">
              <w:rPr>
                <w:rFonts w:ascii="Helvetica" w:eastAsia="Times New Roman" w:hAnsi="Helvetica" w:cs="Helvetica"/>
                <w:color w:val="333333"/>
                <w:sz w:val="20"/>
                <w:szCs w:val="20"/>
                <w:lang w:eastAsia="fr-FR"/>
              </w:rPr>
              <w:t>Possibilité de recourir au double don de gamètes (spermatozoïdes ou ovocytes issus de donneurs) pour concevoir in vitro un embryon.</w:t>
            </w:r>
          </w:p>
        </w:tc>
        <w:tc>
          <w:tcPr>
            <w:tcW w:w="1465" w:type="pct"/>
            <w:shd w:val="clear" w:color="auto" w:fill="FFFFFF"/>
          </w:tcPr>
          <w:p w14:paraId="7A4C274A" w14:textId="77777777" w:rsidR="000759B6" w:rsidRPr="00904F57" w:rsidRDefault="000759B6" w:rsidP="000759B6">
            <w:pPr>
              <w:spacing w:after="0" w:line="240" w:lineRule="auto"/>
              <w:ind w:left="137" w:right="182"/>
              <w:rPr>
                <w:rFonts w:ascii="Helvetica" w:eastAsia="Times New Roman" w:hAnsi="Helvetica" w:cs="Helvetica"/>
                <w:color w:val="333333"/>
                <w:sz w:val="20"/>
                <w:szCs w:val="20"/>
                <w:lang w:eastAsia="fr-FR"/>
              </w:rPr>
            </w:pPr>
            <w:r w:rsidRPr="0002265E">
              <w:rPr>
                <w:rFonts w:ascii="Helvetica" w:eastAsia="Times New Roman" w:hAnsi="Helvetica" w:cs="Helvetica"/>
                <w:color w:val="333333"/>
                <w:sz w:val="20"/>
                <w:szCs w:val="20"/>
                <w:lang w:eastAsia="fr-FR"/>
              </w:rPr>
              <w:t>Article 2</w:t>
            </w:r>
            <w:r w:rsidRPr="00904F57">
              <w:rPr>
                <w:rFonts w:ascii="Helvetica" w:eastAsia="Times New Roman" w:hAnsi="Helvetica" w:cs="Helvetica"/>
                <w:color w:val="333333"/>
                <w:sz w:val="20"/>
                <w:szCs w:val="20"/>
                <w:lang w:eastAsia="fr-FR"/>
              </w:rPr>
              <w:t xml:space="preserve"> et 3</w:t>
            </w:r>
            <w:r w:rsidRPr="0002265E">
              <w:rPr>
                <w:rFonts w:ascii="Helvetica" w:eastAsia="Times New Roman" w:hAnsi="Helvetica" w:cs="Helvetica"/>
                <w:color w:val="333333"/>
                <w:sz w:val="20"/>
                <w:szCs w:val="20"/>
                <w:lang w:eastAsia="fr-FR"/>
              </w:rPr>
              <w:br/>
            </w:r>
            <w:r w:rsidRPr="00904F57">
              <w:rPr>
                <w:rFonts w:ascii="Helvetica" w:eastAsia="Times New Roman" w:hAnsi="Helvetica" w:cs="Helvetica"/>
                <w:color w:val="333333"/>
                <w:sz w:val="20"/>
                <w:szCs w:val="20"/>
                <w:lang w:eastAsia="fr-FR"/>
              </w:rPr>
              <w:t xml:space="preserve">- </w:t>
            </w:r>
            <w:r w:rsidRPr="0002265E">
              <w:rPr>
                <w:rFonts w:ascii="Helvetica" w:eastAsia="Times New Roman" w:hAnsi="Helvetica" w:cs="Helvetica"/>
                <w:color w:val="333333"/>
                <w:sz w:val="20"/>
                <w:szCs w:val="20"/>
                <w:lang w:eastAsia="fr-FR"/>
              </w:rPr>
              <w:t>Ouverture de l’autoconservation des gamètes (</w:t>
            </w:r>
            <w:r>
              <w:rPr>
                <w:rFonts w:ascii="Helvetica" w:eastAsia="Times New Roman" w:hAnsi="Helvetica" w:cs="Helvetica"/>
                <w:color w:val="333333"/>
                <w:sz w:val="20"/>
                <w:szCs w:val="20"/>
                <w:lang w:eastAsia="fr-FR"/>
              </w:rPr>
              <w:t>spermatozoïdes et ovocytes</w:t>
            </w:r>
            <w:r w:rsidRPr="00904F57">
              <w:rPr>
                <w:rFonts w:ascii="Helvetica" w:eastAsia="Times New Roman" w:hAnsi="Helvetica" w:cs="Helvetica"/>
                <w:color w:val="333333"/>
                <w:sz w:val="20"/>
                <w:szCs w:val="20"/>
                <w:lang w:eastAsia="fr-FR"/>
              </w:rPr>
              <w:t>) sans nécessité médicale. F</w:t>
            </w:r>
            <w:r w:rsidRPr="0002265E">
              <w:rPr>
                <w:rFonts w:ascii="Helvetica" w:eastAsia="Times New Roman" w:hAnsi="Helvetica" w:cs="Helvetica"/>
                <w:color w:val="333333"/>
                <w:sz w:val="20"/>
                <w:szCs w:val="20"/>
                <w:lang w:eastAsia="fr-FR"/>
              </w:rPr>
              <w:t xml:space="preserve">rais de traitements et de recueil des </w:t>
            </w:r>
            <w:r w:rsidRPr="00904F57">
              <w:rPr>
                <w:rFonts w:ascii="Helvetica" w:eastAsia="Times New Roman" w:hAnsi="Helvetica" w:cs="Helvetica"/>
                <w:color w:val="333333"/>
                <w:sz w:val="20"/>
                <w:szCs w:val="20"/>
                <w:lang w:eastAsia="fr-FR"/>
              </w:rPr>
              <w:t>gamètes</w:t>
            </w:r>
            <w:r w:rsidRPr="0002265E">
              <w:rPr>
                <w:rFonts w:ascii="Helvetica" w:eastAsia="Times New Roman" w:hAnsi="Helvetica" w:cs="Helvetica"/>
                <w:color w:val="333333"/>
                <w:sz w:val="20"/>
                <w:szCs w:val="20"/>
                <w:lang w:eastAsia="fr-FR"/>
              </w:rPr>
              <w:t xml:space="preserve"> pris en charge </w:t>
            </w:r>
            <w:r>
              <w:rPr>
                <w:rFonts w:ascii="Helvetica" w:eastAsia="Times New Roman" w:hAnsi="Helvetica" w:cs="Helvetica"/>
                <w:color w:val="333333"/>
                <w:sz w:val="20"/>
                <w:szCs w:val="20"/>
                <w:lang w:eastAsia="fr-FR"/>
              </w:rPr>
              <w:t xml:space="preserve">(au contraire des frais de conservation) </w:t>
            </w:r>
            <w:r w:rsidRPr="0002265E">
              <w:rPr>
                <w:rFonts w:ascii="Helvetica" w:eastAsia="Times New Roman" w:hAnsi="Helvetica" w:cs="Helvetica"/>
                <w:color w:val="333333"/>
                <w:sz w:val="20"/>
                <w:szCs w:val="20"/>
                <w:lang w:eastAsia="fr-FR"/>
              </w:rPr>
              <w:t>par l</w:t>
            </w:r>
            <w:r w:rsidRPr="00904F57">
              <w:rPr>
                <w:rFonts w:ascii="Helvetica" w:eastAsia="Times New Roman" w:hAnsi="Helvetica" w:cs="Helvetica"/>
                <w:color w:val="333333"/>
                <w:sz w:val="20"/>
                <w:szCs w:val="20"/>
                <w:lang w:eastAsia="fr-FR"/>
              </w:rPr>
              <w:t xml:space="preserve">’Assurance Maladie à 100%. </w:t>
            </w:r>
          </w:p>
          <w:p w14:paraId="568C4575" w14:textId="77777777" w:rsidR="000759B6" w:rsidRPr="00904F57" w:rsidRDefault="000759B6" w:rsidP="000759B6">
            <w:pPr>
              <w:spacing w:after="0" w:line="240" w:lineRule="auto"/>
              <w:ind w:left="137" w:right="182"/>
              <w:rPr>
                <w:rFonts w:ascii="Helvetica" w:eastAsia="Times New Roman" w:hAnsi="Helvetica" w:cs="Helvetica"/>
                <w:color w:val="333333"/>
                <w:sz w:val="20"/>
                <w:szCs w:val="20"/>
                <w:lang w:eastAsia="fr-FR"/>
              </w:rPr>
            </w:pPr>
            <w:r w:rsidRPr="00904F57">
              <w:rPr>
                <w:rFonts w:ascii="Helvetica" w:eastAsia="Times New Roman" w:hAnsi="Helvetica" w:cs="Helvetica"/>
                <w:color w:val="333333"/>
                <w:sz w:val="20"/>
                <w:szCs w:val="20"/>
                <w:lang w:eastAsia="fr-FR"/>
              </w:rPr>
              <w:t xml:space="preserve">- </w:t>
            </w:r>
            <w:r w:rsidRPr="0002265E">
              <w:rPr>
                <w:rFonts w:ascii="Helvetica" w:eastAsia="Times New Roman" w:hAnsi="Helvetica" w:cs="Helvetica"/>
                <w:color w:val="333333"/>
                <w:sz w:val="20"/>
                <w:szCs w:val="20"/>
                <w:lang w:eastAsia="fr-FR"/>
              </w:rPr>
              <w:t>Suppression du consentement du conjoint pour le don de gamètes</w:t>
            </w:r>
            <w:r w:rsidRPr="00904F57">
              <w:rPr>
                <w:rFonts w:ascii="Helvetica" w:eastAsia="Times New Roman" w:hAnsi="Helvetica" w:cs="Helvetica"/>
                <w:color w:val="333333"/>
                <w:sz w:val="20"/>
                <w:szCs w:val="20"/>
                <w:lang w:eastAsia="fr-FR"/>
              </w:rPr>
              <w:t xml:space="preserve"> (sperme ou </w:t>
            </w:r>
            <w:r w:rsidRPr="0002265E">
              <w:rPr>
                <w:rFonts w:ascii="Helvetica" w:eastAsia="Times New Roman" w:hAnsi="Helvetica" w:cs="Helvetica"/>
                <w:color w:val="333333"/>
                <w:sz w:val="20"/>
                <w:szCs w:val="20"/>
                <w:lang w:eastAsia="fr-FR"/>
              </w:rPr>
              <w:t>ovocytes</w:t>
            </w:r>
            <w:r w:rsidRPr="00904F57">
              <w:rPr>
                <w:rFonts w:ascii="Helvetica" w:eastAsia="Times New Roman" w:hAnsi="Helvetica" w:cs="Helvetica"/>
                <w:color w:val="333333"/>
                <w:sz w:val="20"/>
                <w:szCs w:val="20"/>
                <w:lang w:eastAsia="fr-FR"/>
              </w:rPr>
              <w:t>)</w:t>
            </w:r>
          </w:p>
          <w:p w14:paraId="5E5171D8" w14:textId="77777777" w:rsidR="000759B6" w:rsidRPr="00904F57" w:rsidRDefault="000759B6" w:rsidP="000759B6">
            <w:pPr>
              <w:spacing w:after="0" w:line="240" w:lineRule="auto"/>
              <w:ind w:left="137" w:right="182"/>
              <w:rPr>
                <w:rFonts w:ascii="Helvetica" w:eastAsia="Times New Roman" w:hAnsi="Helvetica" w:cs="Helvetica"/>
                <w:color w:val="333333"/>
                <w:sz w:val="20"/>
                <w:szCs w:val="20"/>
                <w:lang w:eastAsia="fr-FR"/>
              </w:rPr>
            </w:pPr>
            <w:r w:rsidRPr="00904F57">
              <w:rPr>
                <w:rFonts w:ascii="Helvetica" w:eastAsia="Times New Roman" w:hAnsi="Helvetica" w:cs="Helvetica"/>
                <w:color w:val="333333"/>
                <w:sz w:val="20"/>
                <w:szCs w:val="20"/>
                <w:lang w:eastAsia="fr-FR"/>
              </w:rPr>
              <w:t xml:space="preserve">- </w:t>
            </w:r>
            <w:r w:rsidRPr="0002265E">
              <w:rPr>
                <w:rFonts w:ascii="Helvetica" w:eastAsia="Times New Roman" w:hAnsi="Helvetica" w:cs="Helvetica"/>
                <w:color w:val="333333"/>
                <w:sz w:val="20"/>
                <w:szCs w:val="20"/>
                <w:lang w:eastAsia="fr-FR"/>
              </w:rPr>
              <w:t>Levée de l’ano</w:t>
            </w:r>
            <w:r w:rsidRPr="00904F57">
              <w:rPr>
                <w:rFonts w:ascii="Helvetica" w:eastAsia="Times New Roman" w:hAnsi="Helvetica" w:cs="Helvetica"/>
                <w:color w:val="333333"/>
                <w:sz w:val="20"/>
                <w:szCs w:val="20"/>
                <w:lang w:eastAsia="fr-FR"/>
              </w:rPr>
              <w:t>nymat des donneurs de gamètes à la</w:t>
            </w:r>
            <w:r w:rsidRPr="0002265E">
              <w:rPr>
                <w:rFonts w:ascii="Helvetica" w:eastAsia="Times New Roman" w:hAnsi="Helvetica" w:cs="Helvetica"/>
                <w:color w:val="333333"/>
                <w:sz w:val="20"/>
                <w:szCs w:val="20"/>
                <w:lang w:eastAsia="fr-FR"/>
              </w:rPr>
              <w:t xml:space="preserve"> majorité</w:t>
            </w:r>
            <w:r w:rsidRPr="00904F57">
              <w:rPr>
                <w:rFonts w:ascii="Helvetica" w:eastAsia="Times New Roman" w:hAnsi="Helvetica" w:cs="Helvetica"/>
                <w:color w:val="333333"/>
                <w:sz w:val="20"/>
                <w:szCs w:val="20"/>
                <w:lang w:eastAsia="fr-FR"/>
              </w:rPr>
              <w:t xml:space="preserve"> d</w:t>
            </w:r>
            <w:r w:rsidRPr="0002265E">
              <w:rPr>
                <w:rFonts w:ascii="Helvetica" w:eastAsia="Times New Roman" w:hAnsi="Helvetica" w:cs="Helvetica"/>
                <w:color w:val="333333"/>
                <w:sz w:val="20"/>
                <w:szCs w:val="20"/>
                <w:lang w:eastAsia="fr-FR"/>
              </w:rPr>
              <w:t>es enfants nés d’insémination ou de FIV avec tiers donneur, sur demande</w:t>
            </w:r>
            <w:r w:rsidRPr="00904F57">
              <w:rPr>
                <w:rFonts w:ascii="Helvetica" w:eastAsia="Times New Roman" w:hAnsi="Helvetica" w:cs="Helvetica"/>
                <w:color w:val="333333"/>
                <w:sz w:val="20"/>
                <w:szCs w:val="20"/>
                <w:lang w:eastAsia="fr-FR"/>
              </w:rPr>
              <w:t xml:space="preserve"> de ces enfants</w:t>
            </w:r>
          </w:p>
        </w:tc>
        <w:tc>
          <w:tcPr>
            <w:tcW w:w="1440" w:type="pct"/>
            <w:shd w:val="clear" w:color="auto" w:fill="FFFFFF"/>
          </w:tcPr>
          <w:p w14:paraId="75894B39" w14:textId="77777777" w:rsidR="000759B6" w:rsidRPr="00904F57" w:rsidRDefault="000759B6" w:rsidP="000759B6">
            <w:pPr>
              <w:pStyle w:val="NormalWeb"/>
              <w:spacing w:before="0" w:beforeAutospacing="0" w:after="0" w:afterAutospacing="0"/>
              <w:ind w:left="163" w:right="81"/>
              <w:textAlignment w:val="baseline"/>
              <w:rPr>
                <w:rFonts w:ascii="Helvetica" w:hAnsi="Helvetica" w:cs="Helvetica"/>
                <w:color w:val="333333"/>
                <w:sz w:val="20"/>
                <w:szCs w:val="20"/>
              </w:rPr>
            </w:pPr>
            <w:r w:rsidRPr="00904F57">
              <w:rPr>
                <w:rFonts w:ascii="Helvetica" w:hAnsi="Helvetica" w:cs="Helvetica"/>
                <w:color w:val="333333"/>
                <w:sz w:val="20"/>
                <w:szCs w:val="20"/>
              </w:rPr>
              <w:t>Article 4</w:t>
            </w:r>
            <w:r w:rsidRPr="0002265E">
              <w:rPr>
                <w:rFonts w:ascii="Helvetica" w:hAnsi="Helvetica" w:cs="Helvetica"/>
                <w:color w:val="333333"/>
                <w:sz w:val="20"/>
                <w:szCs w:val="20"/>
              </w:rPr>
              <w:br/>
            </w:r>
            <w:r w:rsidRPr="00904F57">
              <w:rPr>
                <w:rFonts w:ascii="Helvetica" w:hAnsi="Helvetica" w:cs="Helvetica"/>
                <w:color w:val="333333"/>
                <w:sz w:val="20"/>
                <w:szCs w:val="20"/>
              </w:rPr>
              <w:t>Filiation : création d’une « déclaration anticipée de volonté » pour les couples de femmes, à contracter devant notaire avant l’insémination par du sperme de tiers donneur, ou l’implantation de l’embryon conçu par fécondation in vitro avec le sperme de tiers donneur.</w:t>
            </w:r>
          </w:p>
          <w:p w14:paraId="2F17CF28" w14:textId="77777777" w:rsidR="000759B6" w:rsidRPr="00904F57" w:rsidRDefault="000759B6" w:rsidP="000759B6">
            <w:pPr>
              <w:pStyle w:val="NormalWeb"/>
              <w:spacing w:before="0" w:beforeAutospacing="0" w:after="0" w:afterAutospacing="0"/>
              <w:ind w:left="163" w:right="81"/>
              <w:textAlignment w:val="baseline"/>
              <w:rPr>
                <w:rFonts w:ascii="Helvetica" w:hAnsi="Helvetica" w:cs="Helvetica"/>
                <w:color w:val="333333"/>
                <w:sz w:val="20"/>
                <w:szCs w:val="20"/>
              </w:rPr>
            </w:pPr>
            <w:r w:rsidRPr="00904F57">
              <w:rPr>
                <w:rFonts w:ascii="Helvetica" w:hAnsi="Helvetica" w:cs="Helvetica"/>
                <w:color w:val="333333"/>
                <w:sz w:val="20"/>
                <w:szCs w:val="20"/>
              </w:rPr>
              <w:t>L’acte de naissance mentionne comme parents « mère et mère » pour les femmes en couple.</w:t>
            </w:r>
          </w:p>
          <w:p w14:paraId="3F72F857" w14:textId="77777777" w:rsidR="000759B6" w:rsidRPr="00904F57" w:rsidRDefault="000759B6" w:rsidP="000759B6">
            <w:pPr>
              <w:pStyle w:val="NormalWeb"/>
              <w:spacing w:before="0" w:beforeAutospacing="0" w:after="0" w:afterAutospacing="0"/>
              <w:ind w:left="163" w:right="81"/>
              <w:textAlignment w:val="baseline"/>
              <w:rPr>
                <w:rFonts w:ascii="Helvetica" w:hAnsi="Helvetica" w:cs="Helvetica"/>
                <w:color w:val="333333"/>
                <w:sz w:val="20"/>
                <w:szCs w:val="20"/>
              </w:rPr>
            </w:pPr>
          </w:p>
        </w:tc>
      </w:tr>
    </w:tbl>
    <w:p w14:paraId="03918D3D" w14:textId="77777777" w:rsidR="000759B6" w:rsidRDefault="000759B6" w:rsidP="000759B6">
      <w:pPr>
        <w:pStyle w:val="Titre3"/>
        <w:shd w:val="clear" w:color="auto" w:fill="FFFFFF"/>
        <w:spacing w:before="0" w:beforeAutospacing="0" w:after="0" w:afterAutospacing="0"/>
        <w:textAlignment w:val="baseline"/>
        <w:rPr>
          <w:rStyle w:val="lev"/>
          <w:rFonts w:ascii="Helvetica" w:hAnsi="Helvetica" w:cs="Helvetica"/>
          <w:b/>
          <w:bCs/>
          <w:color w:val="0C71C3"/>
          <w:sz w:val="22"/>
          <w:szCs w:val="38"/>
          <w:bdr w:val="none" w:sz="0" w:space="0" w:color="auto" w:frame="1"/>
        </w:rPr>
      </w:pPr>
    </w:p>
    <w:p w14:paraId="01E418F5" w14:textId="77777777" w:rsidR="000759B6" w:rsidRPr="00C56B4C" w:rsidRDefault="00982B68" w:rsidP="000759B6">
      <w:pPr>
        <w:pStyle w:val="Titre3"/>
        <w:shd w:val="clear" w:color="auto" w:fill="FFFFFF"/>
        <w:spacing w:before="0" w:beforeAutospacing="0" w:after="0" w:afterAutospacing="0"/>
        <w:textAlignment w:val="baseline"/>
        <w:rPr>
          <w:rFonts w:ascii="Helvetica" w:hAnsi="Helvetica" w:cs="Helvetica"/>
          <w:color w:val="0C71C3"/>
          <w:sz w:val="22"/>
          <w:szCs w:val="38"/>
        </w:rPr>
      </w:pPr>
      <w:r>
        <w:rPr>
          <w:rStyle w:val="lev"/>
          <w:rFonts w:ascii="Helvetica" w:hAnsi="Helvetica" w:cs="Helvetica"/>
          <w:b/>
          <w:bCs/>
          <w:color w:val="0C71C3"/>
          <w:sz w:val="22"/>
          <w:szCs w:val="38"/>
          <w:bdr w:val="none" w:sz="0" w:space="0" w:color="auto" w:frame="1"/>
        </w:rPr>
        <w:t>2 – Aller plus loin dans la d</w:t>
      </w:r>
      <w:r w:rsidR="000759B6" w:rsidRPr="00C56B4C">
        <w:rPr>
          <w:rStyle w:val="lev"/>
          <w:rFonts w:ascii="Helvetica" w:hAnsi="Helvetica" w:cs="Helvetica"/>
          <w:b/>
          <w:bCs/>
          <w:color w:val="0C71C3"/>
          <w:sz w:val="22"/>
          <w:szCs w:val="38"/>
          <w:bdr w:val="none" w:sz="0" w:space="0" w:color="auto" w:frame="1"/>
        </w:rPr>
        <w:t>érégulation des recherches sur l’embryon humain (articles 14,</w:t>
      </w:r>
      <w:r w:rsidR="000759B6">
        <w:rPr>
          <w:rStyle w:val="lev"/>
          <w:rFonts w:ascii="Helvetica" w:hAnsi="Helvetica" w:cs="Helvetica"/>
          <w:b/>
          <w:bCs/>
          <w:color w:val="0C71C3"/>
          <w:sz w:val="22"/>
          <w:szCs w:val="38"/>
          <w:bdr w:val="none" w:sz="0" w:space="0" w:color="auto" w:frame="1"/>
        </w:rPr>
        <w:t xml:space="preserve"> </w:t>
      </w:r>
      <w:r w:rsidR="000759B6" w:rsidRPr="00C56B4C">
        <w:rPr>
          <w:rStyle w:val="lev"/>
          <w:rFonts w:ascii="Helvetica" w:hAnsi="Helvetica" w:cs="Helvetica"/>
          <w:b/>
          <w:bCs/>
          <w:color w:val="0C71C3"/>
          <w:sz w:val="22"/>
          <w:szCs w:val="38"/>
          <w:bdr w:val="none" w:sz="0" w:space="0" w:color="auto" w:frame="1"/>
        </w:rPr>
        <w:t>15,</w:t>
      </w:r>
      <w:r w:rsidR="000759B6">
        <w:rPr>
          <w:rStyle w:val="lev"/>
          <w:rFonts w:ascii="Helvetica" w:hAnsi="Helvetica" w:cs="Helvetica"/>
          <w:b/>
          <w:bCs/>
          <w:color w:val="0C71C3"/>
          <w:sz w:val="22"/>
          <w:szCs w:val="38"/>
          <w:bdr w:val="none" w:sz="0" w:space="0" w:color="auto" w:frame="1"/>
        </w:rPr>
        <w:t xml:space="preserve"> </w:t>
      </w:r>
      <w:r w:rsidR="000759B6" w:rsidRPr="00C56B4C">
        <w:rPr>
          <w:rStyle w:val="lev"/>
          <w:rFonts w:ascii="Helvetica" w:hAnsi="Helvetica" w:cs="Helvetica"/>
          <w:b/>
          <w:bCs/>
          <w:color w:val="0C71C3"/>
          <w:sz w:val="22"/>
          <w:szCs w:val="38"/>
          <w:bdr w:val="none" w:sz="0" w:space="0" w:color="auto" w:frame="1"/>
        </w:rPr>
        <w:t>17) :</w:t>
      </w:r>
    </w:p>
    <w:tbl>
      <w:tblPr>
        <w:tblW w:w="1539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9786"/>
        <w:gridCol w:w="4483"/>
      </w:tblGrid>
      <w:tr w:rsidR="000759B6" w:rsidRPr="0002265E" w14:paraId="1512BE59" w14:textId="77777777" w:rsidTr="00C16403">
        <w:trPr>
          <w:trHeight w:val="20"/>
          <w:tblCellSpacing w:w="15" w:type="dxa"/>
        </w:trPr>
        <w:tc>
          <w:tcPr>
            <w:tcW w:w="1084" w:type="dxa"/>
          </w:tcPr>
          <w:p w14:paraId="269E2089" w14:textId="77777777" w:rsidR="000759B6" w:rsidRPr="0002265E" w:rsidRDefault="000759B6" w:rsidP="00C16403">
            <w:pPr>
              <w:spacing w:after="0" w:line="240" w:lineRule="auto"/>
              <w:rPr>
                <w:rFonts w:ascii="Times New Roman" w:eastAsia="Times New Roman" w:hAnsi="Times New Roman" w:cs="Times New Roman"/>
                <w:sz w:val="18"/>
                <w:szCs w:val="24"/>
                <w:lang w:eastAsia="fr-FR"/>
              </w:rPr>
            </w:pPr>
            <w:r w:rsidRPr="00904F57">
              <w:rPr>
                <w:rFonts w:ascii="Helvetica" w:eastAsia="Times New Roman" w:hAnsi="Helvetica" w:cs="Helvetica"/>
                <w:b/>
                <w:bCs/>
                <w:color w:val="333333"/>
                <w:sz w:val="20"/>
                <w:szCs w:val="24"/>
                <w:bdr w:val="none" w:sz="0" w:space="0" w:color="auto" w:frame="1"/>
                <w:lang w:eastAsia="fr-FR"/>
              </w:rPr>
              <w:t>Nouveauté du Projet de loi 2019</w:t>
            </w:r>
          </w:p>
        </w:tc>
        <w:tc>
          <w:tcPr>
            <w:tcW w:w="9756" w:type="dxa"/>
            <w:tcMar>
              <w:top w:w="206" w:type="dxa"/>
              <w:left w:w="141" w:type="dxa"/>
              <w:bottom w:w="206" w:type="dxa"/>
              <w:right w:w="141" w:type="dxa"/>
            </w:tcMar>
            <w:hideMark/>
          </w:tcPr>
          <w:p w14:paraId="1B52DDB9" w14:textId="77777777" w:rsidR="000759B6" w:rsidRPr="0002265E" w:rsidRDefault="000759B6" w:rsidP="00C16403">
            <w:pPr>
              <w:spacing w:after="0" w:line="240" w:lineRule="auto"/>
              <w:rPr>
                <w:rFonts w:ascii="Helvetica" w:eastAsia="Times New Roman" w:hAnsi="Helvetica" w:cs="Helvetica"/>
                <w:color w:val="333333"/>
                <w:sz w:val="20"/>
                <w:szCs w:val="20"/>
                <w:lang w:eastAsia="fr-FR"/>
              </w:rPr>
            </w:pPr>
            <w:r w:rsidRPr="0002265E">
              <w:rPr>
                <w:rFonts w:ascii="Helvetica" w:eastAsia="Times New Roman" w:hAnsi="Helvetica" w:cs="Helvetica"/>
                <w:color w:val="333333"/>
                <w:sz w:val="20"/>
                <w:szCs w:val="20"/>
                <w:lang w:eastAsia="fr-FR"/>
              </w:rPr>
              <w:t>Article 14 et 15</w:t>
            </w:r>
          </w:p>
          <w:p w14:paraId="5510C44B" w14:textId="77777777" w:rsidR="000759B6" w:rsidRPr="00362AF6" w:rsidRDefault="000759B6" w:rsidP="00C16403">
            <w:pPr>
              <w:spacing w:after="0" w:line="240" w:lineRule="auto"/>
              <w:rPr>
                <w:rFonts w:ascii="Helvetica" w:eastAsia="Times New Roman" w:hAnsi="Helvetica" w:cs="Helvetica"/>
                <w:color w:val="333333"/>
                <w:sz w:val="20"/>
                <w:szCs w:val="20"/>
                <w:lang w:eastAsia="fr-FR"/>
              </w:rPr>
            </w:pPr>
            <w:r w:rsidRPr="00362AF6">
              <w:rPr>
                <w:rFonts w:ascii="Helvetica" w:eastAsia="Times New Roman" w:hAnsi="Helvetica" w:cs="Helvetica"/>
                <w:color w:val="333333"/>
                <w:sz w:val="20"/>
                <w:szCs w:val="20"/>
                <w:lang w:eastAsia="fr-FR"/>
              </w:rPr>
              <w:t xml:space="preserve">- </w:t>
            </w:r>
            <w:r w:rsidRPr="0002265E">
              <w:rPr>
                <w:rFonts w:ascii="Helvetica" w:eastAsia="Times New Roman" w:hAnsi="Helvetica" w:cs="Helvetica"/>
                <w:color w:val="333333"/>
                <w:sz w:val="20"/>
                <w:szCs w:val="20"/>
                <w:lang w:eastAsia="fr-FR"/>
              </w:rPr>
              <w:t>La culture en éprouvette de l’embryon humain est autorisée jusqu’au 14ème jour de développement</w:t>
            </w:r>
            <w:r w:rsidRPr="00362AF6">
              <w:rPr>
                <w:rFonts w:ascii="Helvetica" w:eastAsia="Times New Roman" w:hAnsi="Helvetica" w:cs="Helvetica"/>
                <w:color w:val="333333"/>
                <w:sz w:val="20"/>
                <w:szCs w:val="20"/>
                <w:lang w:eastAsia="fr-FR"/>
              </w:rPr>
              <w:t xml:space="preserve"> (pas de limite précédemment mais durée max de 7 jours communément pratiquée</w:t>
            </w:r>
            <w:r w:rsidRPr="0002265E">
              <w:rPr>
                <w:rFonts w:ascii="Helvetica" w:eastAsia="Times New Roman" w:hAnsi="Helvetica" w:cs="Helvetica"/>
                <w:color w:val="333333"/>
                <w:sz w:val="20"/>
                <w:szCs w:val="20"/>
                <w:lang w:eastAsia="fr-FR"/>
              </w:rPr>
              <w:t>, car à ce stade l’implantation de l’embryon dans l’utérus est advenue</w:t>
            </w:r>
            <w:r>
              <w:rPr>
                <w:rFonts w:ascii="Helvetica" w:eastAsia="Times New Roman" w:hAnsi="Helvetica" w:cs="Helvetica"/>
                <w:color w:val="333333"/>
                <w:sz w:val="20"/>
                <w:szCs w:val="20"/>
                <w:lang w:eastAsia="fr-FR"/>
              </w:rPr>
              <w:t>)</w:t>
            </w:r>
            <w:r w:rsidRPr="0002265E">
              <w:rPr>
                <w:rFonts w:ascii="Helvetica" w:eastAsia="Times New Roman" w:hAnsi="Helvetica" w:cs="Helvetica"/>
                <w:color w:val="333333"/>
                <w:sz w:val="20"/>
                <w:szCs w:val="20"/>
                <w:lang w:eastAsia="fr-FR"/>
              </w:rPr>
              <w:t>.</w:t>
            </w:r>
          </w:p>
          <w:p w14:paraId="7F475306" w14:textId="77777777" w:rsidR="000759B6" w:rsidRPr="00362AF6" w:rsidRDefault="000759B6" w:rsidP="00C16403">
            <w:pPr>
              <w:spacing w:after="0" w:line="240" w:lineRule="auto"/>
              <w:rPr>
                <w:rFonts w:ascii="Helvetica" w:eastAsia="Times New Roman" w:hAnsi="Helvetica" w:cs="Helvetica"/>
                <w:color w:val="333333"/>
                <w:sz w:val="20"/>
                <w:szCs w:val="20"/>
                <w:lang w:eastAsia="fr-FR"/>
              </w:rPr>
            </w:pPr>
            <w:r w:rsidRPr="00362AF6">
              <w:rPr>
                <w:rFonts w:ascii="Helvetica" w:eastAsia="Times New Roman" w:hAnsi="Helvetica" w:cs="Helvetica"/>
                <w:color w:val="333333"/>
                <w:sz w:val="20"/>
                <w:szCs w:val="20"/>
                <w:lang w:eastAsia="fr-FR"/>
              </w:rPr>
              <w:t xml:space="preserve">- </w:t>
            </w:r>
            <w:r w:rsidRPr="0002265E">
              <w:rPr>
                <w:rFonts w:ascii="Helvetica" w:eastAsia="Times New Roman" w:hAnsi="Helvetica" w:cs="Helvetica"/>
                <w:color w:val="333333"/>
                <w:sz w:val="20"/>
                <w:szCs w:val="20"/>
                <w:lang w:eastAsia="fr-FR"/>
              </w:rPr>
              <w:t>Le régime encadrant la recherche sur les cellules souches embryonnaires humaines (</w:t>
            </w:r>
            <w:proofErr w:type="spellStart"/>
            <w:r w:rsidRPr="0002265E">
              <w:rPr>
                <w:rFonts w:ascii="Helvetica" w:eastAsia="Times New Roman" w:hAnsi="Helvetica" w:cs="Helvetica"/>
                <w:color w:val="333333"/>
                <w:sz w:val="20"/>
                <w:szCs w:val="20"/>
                <w:lang w:eastAsia="fr-FR"/>
              </w:rPr>
              <w:t>CSEh</w:t>
            </w:r>
            <w:proofErr w:type="spellEnd"/>
            <w:r w:rsidRPr="0002265E">
              <w:rPr>
                <w:rFonts w:ascii="Helvetica" w:eastAsia="Times New Roman" w:hAnsi="Helvetica" w:cs="Helvetica"/>
                <w:color w:val="333333"/>
                <w:sz w:val="20"/>
                <w:szCs w:val="20"/>
                <w:lang w:eastAsia="fr-FR"/>
              </w:rPr>
              <w:t xml:space="preserve">) passe d’un régime de demande d’autorisation </w:t>
            </w:r>
            <w:r w:rsidRPr="00362AF6">
              <w:rPr>
                <w:rFonts w:ascii="Helvetica" w:eastAsia="Times New Roman" w:hAnsi="Helvetica" w:cs="Helvetica"/>
                <w:color w:val="333333"/>
                <w:sz w:val="20"/>
                <w:szCs w:val="20"/>
                <w:lang w:eastAsia="fr-FR"/>
              </w:rPr>
              <w:t>(</w:t>
            </w:r>
            <w:r w:rsidRPr="0002265E">
              <w:rPr>
                <w:rFonts w:ascii="Helvetica" w:eastAsia="Times New Roman" w:hAnsi="Helvetica" w:cs="Helvetica"/>
                <w:color w:val="333333"/>
                <w:sz w:val="20"/>
                <w:szCs w:val="20"/>
                <w:lang w:eastAsia="fr-FR"/>
              </w:rPr>
              <w:t>nécessité de démonter qu’il n’y a pas d’alternatives à leur utilisation, de prouver que cette recherche est scientifiquement pertinente et qu’elle vise une finalité médicale</w:t>
            </w:r>
            <w:r w:rsidRPr="00362AF6">
              <w:rPr>
                <w:rFonts w:ascii="Helvetica" w:eastAsia="Times New Roman" w:hAnsi="Helvetica" w:cs="Helvetica"/>
                <w:color w:val="333333"/>
                <w:sz w:val="20"/>
                <w:szCs w:val="20"/>
                <w:lang w:eastAsia="fr-FR"/>
              </w:rPr>
              <w:t xml:space="preserve">) </w:t>
            </w:r>
            <w:r w:rsidRPr="0002265E">
              <w:rPr>
                <w:rFonts w:ascii="Helvetica" w:eastAsia="Times New Roman" w:hAnsi="Helvetica" w:cs="Helvetica"/>
                <w:color w:val="333333"/>
                <w:sz w:val="20"/>
                <w:szCs w:val="20"/>
                <w:lang w:eastAsia="fr-FR"/>
              </w:rPr>
              <w:t>à celui de simple déclaration</w:t>
            </w:r>
          </w:p>
          <w:p w14:paraId="6E490EF4" w14:textId="77777777" w:rsidR="000759B6" w:rsidRPr="0002265E" w:rsidRDefault="000759B6" w:rsidP="00C16403">
            <w:pPr>
              <w:spacing w:after="0" w:line="240" w:lineRule="auto"/>
              <w:rPr>
                <w:rFonts w:ascii="Times New Roman" w:eastAsia="Times New Roman" w:hAnsi="Times New Roman" w:cs="Times New Roman"/>
                <w:sz w:val="20"/>
                <w:szCs w:val="24"/>
                <w:lang w:eastAsia="fr-FR"/>
              </w:rPr>
            </w:pPr>
            <w:r w:rsidRPr="0002265E">
              <w:rPr>
                <w:rFonts w:ascii="Helvetica" w:eastAsia="Times New Roman" w:hAnsi="Helvetica" w:cs="Helvetica"/>
                <w:color w:val="333333"/>
                <w:sz w:val="20"/>
                <w:szCs w:val="20"/>
                <w:lang w:eastAsia="fr-FR"/>
              </w:rPr>
              <w:t>Autorisation de la recherche pour créer des gamètes artificiels (ovocytes ou spermatozoïdes) à partir de cellules souches embryonnaires (art 14) ou à partir de cellules adultes reprogrammées, dites IPS (art 15).</w:t>
            </w:r>
          </w:p>
        </w:tc>
        <w:tc>
          <w:tcPr>
            <w:tcW w:w="4438" w:type="dxa"/>
            <w:tcMar>
              <w:top w:w="206" w:type="dxa"/>
              <w:left w:w="141" w:type="dxa"/>
              <w:bottom w:w="206" w:type="dxa"/>
              <w:right w:w="141" w:type="dxa"/>
            </w:tcMar>
            <w:hideMark/>
          </w:tcPr>
          <w:p w14:paraId="03CF9790" w14:textId="77777777" w:rsidR="000759B6" w:rsidRPr="00362AF6" w:rsidRDefault="000759B6" w:rsidP="00C16403">
            <w:pPr>
              <w:spacing w:after="0" w:line="240" w:lineRule="auto"/>
              <w:rPr>
                <w:rFonts w:ascii="Helvetica" w:eastAsia="Times New Roman" w:hAnsi="Helvetica" w:cs="Helvetica"/>
                <w:color w:val="333333"/>
                <w:sz w:val="20"/>
                <w:szCs w:val="20"/>
                <w:lang w:eastAsia="fr-FR"/>
              </w:rPr>
            </w:pPr>
            <w:r w:rsidRPr="00362AF6">
              <w:rPr>
                <w:rFonts w:ascii="Helvetica" w:eastAsia="Times New Roman" w:hAnsi="Helvetica" w:cs="Helvetica"/>
                <w:color w:val="333333"/>
                <w:sz w:val="20"/>
                <w:szCs w:val="20"/>
                <w:lang w:eastAsia="fr-FR"/>
              </w:rPr>
              <w:t>Article 17</w:t>
            </w:r>
          </w:p>
          <w:p w14:paraId="4DF61899" w14:textId="77777777" w:rsidR="000759B6" w:rsidRPr="00362AF6" w:rsidRDefault="000759B6" w:rsidP="00C16403">
            <w:pPr>
              <w:spacing w:after="0" w:line="240" w:lineRule="auto"/>
              <w:rPr>
                <w:rFonts w:ascii="Helvetica" w:eastAsia="Times New Roman" w:hAnsi="Helvetica" w:cs="Helvetica"/>
                <w:color w:val="333333"/>
                <w:sz w:val="20"/>
                <w:szCs w:val="20"/>
                <w:lang w:eastAsia="fr-FR"/>
              </w:rPr>
            </w:pPr>
            <w:r w:rsidRPr="0002265E">
              <w:rPr>
                <w:rFonts w:ascii="Helvetica" w:eastAsia="Times New Roman" w:hAnsi="Helvetica" w:cs="Helvetica"/>
                <w:color w:val="333333"/>
                <w:sz w:val="20"/>
                <w:szCs w:val="20"/>
                <w:lang w:eastAsia="fr-FR"/>
              </w:rPr>
              <w:t>La création d’embryons transgéniques (embryon ayant subi une modification génétique) est autorisée.</w:t>
            </w:r>
          </w:p>
          <w:p w14:paraId="751A82A4" w14:textId="77777777" w:rsidR="000759B6" w:rsidRPr="0002265E" w:rsidRDefault="000759B6" w:rsidP="00C16403">
            <w:pPr>
              <w:spacing w:after="0" w:line="240" w:lineRule="auto"/>
              <w:rPr>
                <w:rFonts w:ascii="Times New Roman" w:eastAsia="Times New Roman" w:hAnsi="Times New Roman" w:cs="Times New Roman"/>
                <w:sz w:val="20"/>
                <w:szCs w:val="24"/>
                <w:lang w:eastAsia="fr-FR"/>
              </w:rPr>
            </w:pPr>
            <w:r w:rsidRPr="0002265E">
              <w:rPr>
                <w:rFonts w:ascii="Helvetica" w:eastAsia="Times New Roman" w:hAnsi="Helvetica" w:cs="Helvetica"/>
                <w:color w:val="333333"/>
                <w:sz w:val="20"/>
                <w:szCs w:val="20"/>
                <w:lang w:eastAsia="fr-FR"/>
              </w:rPr>
              <w:t>La création d’embryons chimères (homme-animal) est autorisée par l’introduction de cellules humaines (embryonnaires ou reprogrammées IPS) dans des embryons animaux.</w:t>
            </w:r>
          </w:p>
        </w:tc>
      </w:tr>
    </w:tbl>
    <w:p w14:paraId="0B1D1E0C" w14:textId="77777777" w:rsidR="000759B6" w:rsidRDefault="000759B6" w:rsidP="000759B6">
      <w:pPr>
        <w:shd w:val="clear" w:color="auto" w:fill="FFFFFF"/>
        <w:spacing w:after="0" w:line="240" w:lineRule="auto"/>
        <w:textAlignment w:val="baseline"/>
        <w:rPr>
          <w:rFonts w:ascii="Helvetica" w:eastAsia="Times New Roman" w:hAnsi="Helvetica" w:cs="Helvetica"/>
          <w:color w:val="333333"/>
          <w:sz w:val="24"/>
          <w:szCs w:val="24"/>
          <w:lang w:eastAsia="fr-FR"/>
        </w:rPr>
      </w:pPr>
    </w:p>
    <w:p w14:paraId="7716714C" w14:textId="77777777" w:rsidR="000759B6" w:rsidRPr="0026577E" w:rsidRDefault="000759B6" w:rsidP="000759B6">
      <w:pPr>
        <w:shd w:val="clear" w:color="auto" w:fill="FFFFFF"/>
        <w:spacing w:after="0" w:line="240" w:lineRule="auto"/>
        <w:textAlignment w:val="baseline"/>
        <w:rPr>
          <w:rFonts w:ascii="Helvetica" w:hAnsi="Helvetica" w:cs="Helvetica"/>
          <w:color w:val="0C71C3"/>
          <w:szCs w:val="38"/>
        </w:rPr>
      </w:pPr>
      <w:r w:rsidRPr="0002265E">
        <w:rPr>
          <w:rFonts w:ascii="Helvetica" w:eastAsia="Times New Roman" w:hAnsi="Helvetica" w:cs="Helvetica"/>
          <w:color w:val="333333"/>
          <w:sz w:val="24"/>
          <w:szCs w:val="24"/>
          <w:lang w:eastAsia="fr-FR"/>
        </w:rPr>
        <w:t> </w:t>
      </w:r>
      <w:r w:rsidRPr="0026577E">
        <w:rPr>
          <w:rStyle w:val="lev"/>
          <w:rFonts w:ascii="Helvetica" w:hAnsi="Helvetica" w:cs="Helvetica"/>
          <w:color w:val="0C71C3"/>
          <w:szCs w:val="38"/>
          <w:bdr w:val="none" w:sz="0" w:space="0" w:color="auto" w:frame="1"/>
        </w:rPr>
        <w:t>3 – Intensifi</w:t>
      </w:r>
      <w:r w:rsidR="00982B68">
        <w:rPr>
          <w:rStyle w:val="lev"/>
          <w:rFonts w:ascii="Helvetica" w:hAnsi="Helvetica" w:cs="Helvetica"/>
          <w:color w:val="0C71C3"/>
          <w:szCs w:val="38"/>
          <w:bdr w:val="none" w:sz="0" w:space="0" w:color="auto" w:frame="1"/>
        </w:rPr>
        <w:t xml:space="preserve">er </w:t>
      </w:r>
      <w:r w:rsidRPr="0026577E">
        <w:rPr>
          <w:rStyle w:val="lev"/>
          <w:rFonts w:ascii="Helvetica" w:hAnsi="Helvetica" w:cs="Helvetica"/>
          <w:color w:val="0C71C3"/>
          <w:szCs w:val="38"/>
          <w:bdr w:val="none" w:sz="0" w:space="0" w:color="auto" w:frame="1"/>
        </w:rPr>
        <w:t>la sélection prénatale (articles 19, 20, 21)</w:t>
      </w:r>
    </w:p>
    <w:tbl>
      <w:tblPr>
        <w:tblW w:w="1539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9"/>
        <w:gridCol w:w="9711"/>
        <w:gridCol w:w="4458"/>
      </w:tblGrid>
      <w:tr w:rsidR="000759B6" w:rsidRPr="0002265E" w14:paraId="7EDBF9C0" w14:textId="77777777" w:rsidTr="00C16403">
        <w:trPr>
          <w:tblCellSpacing w:w="15" w:type="dxa"/>
        </w:trPr>
        <w:tc>
          <w:tcPr>
            <w:tcW w:w="1089" w:type="dxa"/>
            <w:shd w:val="clear" w:color="auto" w:fill="FFFFFF"/>
          </w:tcPr>
          <w:p w14:paraId="330560A1" w14:textId="77777777" w:rsidR="000759B6" w:rsidRPr="0002265E" w:rsidRDefault="000759B6" w:rsidP="00C16403">
            <w:pPr>
              <w:spacing w:after="0" w:line="240" w:lineRule="auto"/>
              <w:rPr>
                <w:rFonts w:ascii="Helvetica" w:eastAsia="Times New Roman" w:hAnsi="Helvetica" w:cs="Helvetica"/>
                <w:color w:val="333333"/>
                <w:sz w:val="18"/>
                <w:szCs w:val="24"/>
                <w:lang w:eastAsia="fr-FR"/>
              </w:rPr>
            </w:pPr>
            <w:r w:rsidRPr="00904F57">
              <w:rPr>
                <w:rFonts w:ascii="Helvetica" w:eastAsia="Times New Roman" w:hAnsi="Helvetica" w:cs="Helvetica"/>
                <w:b/>
                <w:bCs/>
                <w:color w:val="333333"/>
                <w:sz w:val="20"/>
                <w:szCs w:val="24"/>
                <w:bdr w:val="none" w:sz="0" w:space="0" w:color="auto" w:frame="1"/>
                <w:lang w:eastAsia="fr-FR"/>
              </w:rPr>
              <w:t>Nouveautés du Projet de loi 2019</w:t>
            </w:r>
          </w:p>
        </w:tc>
        <w:tc>
          <w:tcPr>
            <w:tcW w:w="9751" w:type="dxa"/>
            <w:shd w:val="clear" w:color="auto" w:fill="FFFFFF"/>
            <w:tcMar>
              <w:top w:w="206" w:type="dxa"/>
              <w:left w:w="141" w:type="dxa"/>
              <w:bottom w:w="206" w:type="dxa"/>
              <w:right w:w="141" w:type="dxa"/>
            </w:tcMar>
            <w:vAlign w:val="center"/>
            <w:hideMark/>
          </w:tcPr>
          <w:p w14:paraId="7058C93E" w14:textId="77777777" w:rsidR="000759B6" w:rsidRPr="0002265E" w:rsidRDefault="000759B6" w:rsidP="00C16403">
            <w:pPr>
              <w:spacing w:after="0" w:line="240" w:lineRule="auto"/>
              <w:textAlignment w:val="baseline"/>
              <w:rPr>
                <w:rFonts w:ascii="Helvetica" w:eastAsia="Times New Roman" w:hAnsi="Helvetica" w:cs="Helvetica"/>
                <w:color w:val="333333"/>
                <w:sz w:val="20"/>
                <w:szCs w:val="24"/>
                <w:lang w:eastAsia="fr-FR"/>
              </w:rPr>
            </w:pPr>
            <w:r w:rsidRPr="0002265E">
              <w:rPr>
                <w:rFonts w:ascii="Helvetica" w:eastAsia="Times New Roman" w:hAnsi="Helvetica" w:cs="Helvetica"/>
                <w:color w:val="333333"/>
                <w:sz w:val="20"/>
                <w:szCs w:val="24"/>
                <w:lang w:eastAsia="fr-FR"/>
              </w:rPr>
              <w:t>Article 19</w:t>
            </w:r>
          </w:p>
          <w:p w14:paraId="192D37AD" w14:textId="77777777" w:rsidR="000759B6" w:rsidRPr="00904F57" w:rsidRDefault="000759B6" w:rsidP="00C16403">
            <w:pPr>
              <w:spacing w:after="0" w:line="240" w:lineRule="auto"/>
              <w:rPr>
                <w:rFonts w:ascii="Helvetica" w:eastAsia="Times New Roman" w:hAnsi="Helvetica" w:cs="Helvetica"/>
                <w:color w:val="333333"/>
                <w:sz w:val="20"/>
                <w:szCs w:val="24"/>
                <w:lang w:eastAsia="fr-FR"/>
              </w:rPr>
            </w:pPr>
            <w:r w:rsidRPr="00904F57">
              <w:rPr>
                <w:rFonts w:ascii="Helvetica" w:eastAsia="Times New Roman" w:hAnsi="Helvetica" w:cs="Helvetica"/>
                <w:color w:val="333333"/>
                <w:sz w:val="20"/>
                <w:szCs w:val="24"/>
                <w:lang w:eastAsia="fr-FR"/>
              </w:rPr>
              <w:t xml:space="preserve">- </w:t>
            </w:r>
            <w:r w:rsidRPr="0002265E">
              <w:rPr>
                <w:rFonts w:ascii="Helvetica" w:eastAsia="Times New Roman" w:hAnsi="Helvetica" w:cs="Helvetica"/>
                <w:color w:val="333333"/>
                <w:sz w:val="20"/>
                <w:szCs w:val="24"/>
                <w:lang w:eastAsia="fr-FR"/>
              </w:rPr>
              <w:t>Les recommandations de bonnes pratiques relatives au diagnostic préimplantatoire</w:t>
            </w:r>
            <w:r w:rsidRPr="00904F57">
              <w:rPr>
                <w:rFonts w:ascii="Helvetica" w:eastAsia="Times New Roman" w:hAnsi="Helvetica" w:cs="Helvetica"/>
                <w:color w:val="333333"/>
                <w:sz w:val="20"/>
                <w:szCs w:val="24"/>
                <w:lang w:eastAsia="fr-FR"/>
              </w:rPr>
              <w:t xml:space="preserve"> (autorisé uniquement à titre exceptionnel si</w:t>
            </w:r>
            <w:r w:rsidRPr="0002265E">
              <w:rPr>
                <w:rFonts w:ascii="Helvetica" w:eastAsia="Times New Roman" w:hAnsi="Helvetica" w:cs="Helvetica"/>
                <w:color w:val="333333"/>
                <w:sz w:val="20"/>
                <w:szCs w:val="24"/>
                <w:lang w:eastAsia="fr-FR"/>
              </w:rPr>
              <w:t xml:space="preserve"> forte probabilité de donner naissance à un enfant atteint d’une maladie génétique d’une particulière gravité reconnue comme incurable</w:t>
            </w:r>
            <w:r w:rsidRPr="00904F57">
              <w:rPr>
                <w:rFonts w:ascii="Helvetica" w:eastAsia="Times New Roman" w:hAnsi="Helvetica" w:cs="Helvetica"/>
                <w:color w:val="333333"/>
                <w:sz w:val="20"/>
                <w:szCs w:val="24"/>
                <w:lang w:eastAsia="fr-FR"/>
              </w:rPr>
              <w:t xml:space="preserve">, ou </w:t>
            </w:r>
            <w:r>
              <w:rPr>
                <w:rFonts w:ascii="Helvetica" w:eastAsia="Times New Roman" w:hAnsi="Helvetica" w:cs="Helvetica"/>
                <w:color w:val="333333"/>
                <w:sz w:val="20"/>
                <w:szCs w:val="24"/>
                <w:lang w:eastAsia="fr-FR"/>
              </w:rPr>
              <w:t xml:space="preserve">si </w:t>
            </w:r>
            <w:r w:rsidRPr="00904F57">
              <w:rPr>
                <w:rFonts w:ascii="Helvetica" w:eastAsia="Times New Roman" w:hAnsi="Helvetica" w:cs="Helvetica"/>
                <w:color w:val="333333"/>
                <w:sz w:val="20"/>
                <w:szCs w:val="24"/>
                <w:lang w:eastAsia="fr-FR"/>
              </w:rPr>
              <w:t>antécédant)</w:t>
            </w:r>
            <w:r w:rsidRPr="0002265E">
              <w:rPr>
                <w:rFonts w:ascii="Helvetica" w:eastAsia="Times New Roman" w:hAnsi="Helvetica" w:cs="Helvetica"/>
                <w:color w:val="333333"/>
                <w:sz w:val="20"/>
                <w:szCs w:val="24"/>
                <w:lang w:eastAsia="fr-FR"/>
              </w:rPr>
              <w:t xml:space="preserve"> seront révisables régulièrement par arrêté, pris par le ministre de la santé, sur proposition de l’Agence de la biomédecine.</w:t>
            </w:r>
          </w:p>
          <w:p w14:paraId="76BDADE7" w14:textId="77777777" w:rsidR="000759B6" w:rsidRPr="0002265E" w:rsidRDefault="000759B6" w:rsidP="00C16403">
            <w:pPr>
              <w:spacing w:after="0" w:line="240" w:lineRule="auto"/>
              <w:rPr>
                <w:rFonts w:ascii="Helvetica" w:eastAsia="Times New Roman" w:hAnsi="Helvetica" w:cs="Helvetica"/>
                <w:color w:val="333333"/>
                <w:sz w:val="20"/>
                <w:szCs w:val="24"/>
                <w:lang w:eastAsia="fr-FR"/>
              </w:rPr>
            </w:pPr>
            <w:r w:rsidRPr="00904F57">
              <w:rPr>
                <w:rFonts w:ascii="Helvetica" w:eastAsia="Times New Roman" w:hAnsi="Helvetica" w:cs="Helvetica"/>
                <w:color w:val="333333"/>
                <w:sz w:val="20"/>
                <w:szCs w:val="24"/>
                <w:lang w:eastAsia="fr-FR"/>
              </w:rPr>
              <w:t xml:space="preserve">- </w:t>
            </w:r>
            <w:r w:rsidRPr="0002265E">
              <w:rPr>
                <w:rFonts w:ascii="Helvetica" w:eastAsia="Times New Roman" w:hAnsi="Helvetica" w:cs="Helvetica"/>
                <w:color w:val="333333"/>
                <w:sz w:val="20"/>
                <w:szCs w:val="24"/>
                <w:lang w:eastAsia="fr-FR"/>
              </w:rPr>
              <w:t>Les caractéristiques génétiques fœtales sans relation certaine avec l’indication initiale ayant justifié un examen médical pourront êt</w:t>
            </w:r>
            <w:r>
              <w:rPr>
                <w:rFonts w:ascii="Helvetica" w:eastAsia="Times New Roman" w:hAnsi="Helvetica" w:cs="Helvetica"/>
                <w:color w:val="333333"/>
                <w:sz w:val="20"/>
                <w:szCs w:val="24"/>
                <w:lang w:eastAsia="fr-FR"/>
              </w:rPr>
              <w:t>re transmis à la femme enceinte (élargissement du diagnostic prénatal).</w:t>
            </w:r>
          </w:p>
        </w:tc>
        <w:tc>
          <w:tcPr>
            <w:tcW w:w="4438" w:type="dxa"/>
            <w:shd w:val="clear" w:color="auto" w:fill="FFFFFF"/>
            <w:tcMar>
              <w:top w:w="206" w:type="dxa"/>
              <w:left w:w="141" w:type="dxa"/>
              <w:bottom w:w="206" w:type="dxa"/>
              <w:right w:w="141" w:type="dxa"/>
            </w:tcMar>
            <w:vAlign w:val="center"/>
            <w:hideMark/>
          </w:tcPr>
          <w:p w14:paraId="65C570C0" w14:textId="77777777" w:rsidR="000759B6" w:rsidRPr="0002265E" w:rsidRDefault="000759B6" w:rsidP="00C16403">
            <w:pPr>
              <w:spacing w:after="0" w:line="240" w:lineRule="auto"/>
              <w:textAlignment w:val="baseline"/>
              <w:rPr>
                <w:rFonts w:ascii="Helvetica" w:eastAsia="Times New Roman" w:hAnsi="Helvetica" w:cs="Helvetica"/>
                <w:color w:val="333333"/>
                <w:sz w:val="20"/>
                <w:szCs w:val="24"/>
                <w:lang w:eastAsia="fr-FR"/>
              </w:rPr>
            </w:pPr>
            <w:r w:rsidRPr="0002265E">
              <w:rPr>
                <w:rFonts w:ascii="Helvetica" w:eastAsia="Times New Roman" w:hAnsi="Helvetica" w:cs="Helvetica"/>
                <w:color w:val="333333"/>
                <w:sz w:val="20"/>
                <w:szCs w:val="24"/>
                <w:lang w:eastAsia="fr-FR"/>
              </w:rPr>
              <w:t>Article 20</w:t>
            </w:r>
            <w:r w:rsidRPr="00904F57">
              <w:rPr>
                <w:rFonts w:ascii="Helvetica" w:eastAsia="Times New Roman" w:hAnsi="Helvetica" w:cs="Helvetica"/>
                <w:color w:val="333333"/>
                <w:sz w:val="20"/>
                <w:szCs w:val="24"/>
                <w:lang w:eastAsia="fr-FR"/>
              </w:rPr>
              <w:t xml:space="preserve"> et 21</w:t>
            </w:r>
          </w:p>
          <w:p w14:paraId="62835D13" w14:textId="77777777" w:rsidR="000759B6" w:rsidRPr="00904F57" w:rsidRDefault="000759B6" w:rsidP="00C16403">
            <w:pPr>
              <w:spacing w:after="0" w:line="240" w:lineRule="auto"/>
              <w:rPr>
                <w:rFonts w:ascii="Helvetica" w:eastAsia="Times New Roman" w:hAnsi="Helvetica" w:cs="Helvetica"/>
                <w:color w:val="333333"/>
                <w:sz w:val="20"/>
                <w:szCs w:val="24"/>
                <w:lang w:eastAsia="fr-FR"/>
              </w:rPr>
            </w:pPr>
            <w:r w:rsidRPr="0002265E">
              <w:rPr>
                <w:rFonts w:ascii="Helvetica" w:eastAsia="Times New Roman" w:hAnsi="Helvetica" w:cs="Helvetica"/>
                <w:color w:val="333333"/>
                <w:sz w:val="20"/>
                <w:szCs w:val="24"/>
                <w:lang w:eastAsia="fr-FR"/>
              </w:rPr>
              <w:t>Suppression de la possibilité de proposer une semaine de réflexion aux couples dans le cadre de l’IMG</w:t>
            </w:r>
          </w:p>
          <w:p w14:paraId="64968E3F" w14:textId="77777777" w:rsidR="000759B6" w:rsidRPr="0002265E" w:rsidRDefault="000759B6" w:rsidP="00C16403">
            <w:pPr>
              <w:spacing w:after="0" w:line="240" w:lineRule="auto"/>
              <w:textAlignment w:val="baseline"/>
              <w:rPr>
                <w:rFonts w:ascii="Helvetica" w:eastAsia="Times New Roman" w:hAnsi="Helvetica" w:cs="Helvetica"/>
                <w:color w:val="333333"/>
                <w:sz w:val="20"/>
                <w:szCs w:val="24"/>
                <w:lang w:eastAsia="fr-FR"/>
              </w:rPr>
            </w:pPr>
            <w:r w:rsidRPr="00904F57">
              <w:rPr>
                <w:rFonts w:ascii="Helvetica" w:eastAsia="Times New Roman" w:hAnsi="Helvetica" w:cs="Helvetica"/>
                <w:color w:val="333333"/>
                <w:sz w:val="20"/>
                <w:szCs w:val="24"/>
                <w:lang w:eastAsia="fr-FR"/>
              </w:rPr>
              <w:t xml:space="preserve">- </w:t>
            </w:r>
            <w:r w:rsidRPr="0002265E">
              <w:rPr>
                <w:rFonts w:ascii="Helvetica" w:eastAsia="Times New Roman" w:hAnsi="Helvetica" w:cs="Helvetica"/>
                <w:color w:val="333333"/>
                <w:sz w:val="20"/>
                <w:szCs w:val="24"/>
                <w:lang w:eastAsia="fr-FR"/>
              </w:rPr>
              <w:t>Suppression du consentement des parents pour l’accès à l’IMG des mineures</w:t>
            </w:r>
          </w:p>
        </w:tc>
      </w:tr>
    </w:tbl>
    <w:p w14:paraId="5809260C" w14:textId="77777777" w:rsidR="000759B6" w:rsidRDefault="000759B6" w:rsidP="000759B6"/>
    <w:p w14:paraId="72057864" w14:textId="77777777" w:rsidR="000412EB" w:rsidRDefault="000412EB" w:rsidP="000412EB">
      <w:pPr>
        <w:pBdr>
          <w:top w:val="single" w:sz="4" w:space="1" w:color="auto"/>
          <w:left w:val="single" w:sz="4" w:space="4" w:color="auto"/>
          <w:bottom w:val="single" w:sz="4" w:space="1" w:color="auto"/>
          <w:right w:val="single" w:sz="4" w:space="4" w:color="auto"/>
        </w:pBdr>
        <w:tabs>
          <w:tab w:val="left" w:pos="3735"/>
        </w:tabs>
        <w:spacing w:after="0" w:line="240" w:lineRule="auto"/>
        <w:jc w:val="both"/>
        <w:rPr>
          <w:b/>
          <w:i/>
        </w:rPr>
        <w:sectPr w:rsidR="000412EB" w:rsidSect="00020901">
          <w:pgSz w:w="16838" w:h="11906" w:orient="landscape"/>
          <w:pgMar w:top="720" w:right="720" w:bottom="720" w:left="720" w:header="709" w:footer="709" w:gutter="0"/>
          <w:cols w:space="637"/>
          <w:docGrid w:linePitch="360"/>
        </w:sectPr>
      </w:pPr>
    </w:p>
    <w:p w14:paraId="56E892F5" w14:textId="77777777" w:rsidR="00CC3AB2" w:rsidRPr="001071B2" w:rsidRDefault="00CC3AB2" w:rsidP="00CC3AB2">
      <w:pPr>
        <w:spacing w:after="0"/>
        <w:ind w:left="-567"/>
        <w:jc w:val="center"/>
        <w:rPr>
          <w:b/>
          <w:sz w:val="24"/>
          <w:szCs w:val="24"/>
        </w:rPr>
      </w:pPr>
      <w:r w:rsidRPr="001071B2">
        <w:rPr>
          <w:b/>
          <w:sz w:val="24"/>
          <w:szCs w:val="24"/>
        </w:rPr>
        <w:lastRenderedPageBreak/>
        <w:t>Bioéthique :</w:t>
      </w:r>
      <w:r>
        <w:rPr>
          <w:b/>
          <w:sz w:val="24"/>
          <w:szCs w:val="24"/>
        </w:rPr>
        <w:t xml:space="preserve"> </w:t>
      </w:r>
      <w:r w:rsidRPr="001071B2">
        <w:rPr>
          <w:b/>
          <w:sz w:val="24"/>
          <w:szCs w:val="24"/>
        </w:rPr>
        <w:t>Questions et réponses de l’évêque de Nanterre</w:t>
      </w:r>
    </w:p>
    <w:p w14:paraId="335A99F2" w14:textId="77777777" w:rsidR="00CC3AB2" w:rsidRPr="001071B2" w:rsidRDefault="00CC3AB2" w:rsidP="000260F6">
      <w:pPr>
        <w:rPr>
          <w:b/>
          <w:sz w:val="24"/>
          <w:szCs w:val="24"/>
        </w:rPr>
      </w:pPr>
    </w:p>
    <w:p w14:paraId="35D0A3B2" w14:textId="77777777" w:rsidR="00CC3AB2" w:rsidRPr="001071B2" w:rsidRDefault="00CC3AB2" w:rsidP="00CC3AB2">
      <w:pPr>
        <w:pStyle w:val="Paragraphedeliste"/>
        <w:numPr>
          <w:ilvl w:val="0"/>
          <w:numId w:val="20"/>
        </w:numPr>
        <w:spacing w:after="120" w:line="240" w:lineRule="auto"/>
        <w:ind w:left="-426"/>
        <w:jc w:val="both"/>
        <w:rPr>
          <w:b/>
          <w:sz w:val="24"/>
          <w:szCs w:val="24"/>
        </w:rPr>
      </w:pPr>
      <w:r w:rsidRPr="001071B2">
        <w:rPr>
          <w:b/>
          <w:sz w:val="24"/>
          <w:szCs w:val="24"/>
        </w:rPr>
        <w:t>Pourquoi le projet de loi actuel est-il inquiétant ?</w:t>
      </w:r>
    </w:p>
    <w:p w14:paraId="2024A1C8" w14:textId="77777777" w:rsidR="00CC3AB2" w:rsidRDefault="00CC3AB2" w:rsidP="00CC3AB2">
      <w:pPr>
        <w:spacing w:after="0"/>
        <w:ind w:left="-425"/>
        <w:jc w:val="both"/>
        <w:rPr>
          <w:sz w:val="24"/>
          <w:szCs w:val="24"/>
        </w:rPr>
      </w:pPr>
      <w:r w:rsidRPr="001071B2">
        <w:rPr>
          <w:sz w:val="24"/>
          <w:szCs w:val="24"/>
        </w:rPr>
        <w:t xml:space="preserve">Parce que, comme l’ont déclaré unanimement tous les évêques de France, l’ouverture de la procréation médicalement assistée (PMA) aux couples de femmes et aux femmes seules « institutionnaliserait d’emblée l’absence de père ». Certes, beaucoup d’enfants grandissent déjà en l’absence de père ou avec un père défaillant mais le drame de la « PMA pour toutes » serait de créer délibérément ce traumatisme et de </w:t>
      </w:r>
      <w:r w:rsidRPr="00D80943">
        <w:rPr>
          <w:b/>
          <w:sz w:val="24"/>
          <w:szCs w:val="24"/>
        </w:rPr>
        <w:t xml:space="preserve">supprimer </w:t>
      </w:r>
      <w:r w:rsidRPr="00D80943">
        <w:rPr>
          <w:b/>
          <w:i/>
          <w:sz w:val="24"/>
          <w:szCs w:val="24"/>
        </w:rPr>
        <w:t>a priori</w:t>
      </w:r>
      <w:r w:rsidRPr="00D80943">
        <w:rPr>
          <w:b/>
          <w:sz w:val="24"/>
          <w:szCs w:val="24"/>
        </w:rPr>
        <w:t xml:space="preserve"> toute référence paternelle</w:t>
      </w:r>
      <w:r w:rsidRPr="001071B2">
        <w:rPr>
          <w:sz w:val="24"/>
          <w:szCs w:val="24"/>
        </w:rPr>
        <w:t>.</w:t>
      </w:r>
      <w:r>
        <w:rPr>
          <w:sz w:val="24"/>
          <w:szCs w:val="24"/>
        </w:rPr>
        <w:t xml:space="preserve"> D’autres mesures (concernant par exemple la recherche sur l’embryon ou le diagnostic prénatal) sont également gravement contraires au </w:t>
      </w:r>
      <w:r w:rsidRPr="005129B5">
        <w:rPr>
          <w:b/>
          <w:sz w:val="24"/>
          <w:szCs w:val="24"/>
        </w:rPr>
        <w:t>principe de dignité, fondateur pour notre vie en société</w:t>
      </w:r>
      <w:r>
        <w:rPr>
          <w:sz w:val="24"/>
          <w:szCs w:val="24"/>
        </w:rPr>
        <w:t>.</w:t>
      </w:r>
    </w:p>
    <w:p w14:paraId="385F3F63" w14:textId="77777777" w:rsidR="00CC3AB2" w:rsidRPr="00E566BD" w:rsidRDefault="00CC3AB2" w:rsidP="00CC3AB2">
      <w:pPr>
        <w:spacing w:after="120"/>
        <w:ind w:left="-426"/>
        <w:jc w:val="both"/>
        <w:rPr>
          <w:b/>
          <w:sz w:val="16"/>
          <w:szCs w:val="16"/>
        </w:rPr>
      </w:pPr>
    </w:p>
    <w:p w14:paraId="390F889D" w14:textId="77777777" w:rsidR="00CC3AB2" w:rsidRPr="001071B2" w:rsidRDefault="00CC3AB2" w:rsidP="00CC3AB2">
      <w:pPr>
        <w:pStyle w:val="Paragraphedeliste"/>
        <w:numPr>
          <w:ilvl w:val="0"/>
          <w:numId w:val="20"/>
        </w:numPr>
        <w:spacing w:after="120" w:line="240" w:lineRule="auto"/>
        <w:ind w:left="-426"/>
        <w:jc w:val="both"/>
        <w:rPr>
          <w:b/>
          <w:sz w:val="24"/>
          <w:szCs w:val="24"/>
        </w:rPr>
      </w:pPr>
      <w:r w:rsidRPr="001071B2">
        <w:rPr>
          <w:b/>
          <w:sz w:val="24"/>
          <w:szCs w:val="24"/>
        </w:rPr>
        <w:t>L’Eglise est-elle dans son rôle en se mêlant ainsi de politique ?</w:t>
      </w:r>
    </w:p>
    <w:p w14:paraId="23F8CC19" w14:textId="77777777" w:rsidR="00CC3AB2" w:rsidRDefault="00CC3AB2" w:rsidP="00CC3AB2">
      <w:pPr>
        <w:spacing w:after="0"/>
        <w:ind w:left="-425"/>
        <w:jc w:val="both"/>
        <w:rPr>
          <w:sz w:val="24"/>
          <w:szCs w:val="24"/>
        </w:rPr>
      </w:pPr>
      <w:r w:rsidRPr="001071B2">
        <w:rPr>
          <w:sz w:val="24"/>
          <w:szCs w:val="24"/>
        </w:rPr>
        <w:t xml:space="preserve">La mission essentielle de l’Eglise est de vivre et d’annoncer l’Evangile. </w:t>
      </w:r>
      <w:r>
        <w:rPr>
          <w:sz w:val="24"/>
          <w:szCs w:val="24"/>
        </w:rPr>
        <w:t>Mais, d</w:t>
      </w:r>
      <w:r w:rsidRPr="001071B2">
        <w:rPr>
          <w:sz w:val="24"/>
          <w:szCs w:val="24"/>
        </w:rPr>
        <w:t xml:space="preserve">ans cette lumière, elle est aussi appelée à </w:t>
      </w:r>
      <w:r w:rsidRPr="00D80943">
        <w:rPr>
          <w:b/>
          <w:sz w:val="24"/>
          <w:szCs w:val="24"/>
        </w:rPr>
        <w:t>témoigner en faveur de la dignité de toute personne humaine et de la véritable fraternité</w:t>
      </w:r>
      <w:r w:rsidRPr="001071B2">
        <w:rPr>
          <w:sz w:val="24"/>
          <w:szCs w:val="24"/>
        </w:rPr>
        <w:t>. L’engagement de l</w:t>
      </w:r>
      <w:r>
        <w:rPr>
          <w:sz w:val="24"/>
          <w:szCs w:val="24"/>
        </w:rPr>
        <w:t xml:space="preserve">’Eglise dans la cité est à la fois </w:t>
      </w:r>
      <w:r w:rsidRPr="001071B2">
        <w:rPr>
          <w:sz w:val="24"/>
          <w:szCs w:val="24"/>
        </w:rPr>
        <w:t>éthique</w:t>
      </w:r>
      <w:r>
        <w:rPr>
          <w:sz w:val="24"/>
          <w:szCs w:val="24"/>
        </w:rPr>
        <w:t xml:space="preserve"> et social</w:t>
      </w:r>
      <w:r w:rsidRPr="001071B2">
        <w:rPr>
          <w:sz w:val="24"/>
          <w:szCs w:val="24"/>
        </w:rPr>
        <w:t> : alors que la médecine d’urgence et de proximité est en crise, alors que les plus pauvres sont souvent privés de</w:t>
      </w:r>
      <w:r>
        <w:rPr>
          <w:sz w:val="24"/>
          <w:szCs w:val="24"/>
        </w:rPr>
        <w:t xml:space="preserve"> certains</w:t>
      </w:r>
      <w:r w:rsidRPr="001071B2">
        <w:rPr>
          <w:sz w:val="24"/>
          <w:szCs w:val="24"/>
        </w:rPr>
        <w:t xml:space="preserve"> soins, donner la priorité financière aux transgressions éthiques est encore plus choquant.</w:t>
      </w:r>
    </w:p>
    <w:p w14:paraId="1ABAA57D" w14:textId="77777777" w:rsidR="00CC3AB2" w:rsidRPr="00E566BD" w:rsidRDefault="00CC3AB2" w:rsidP="00CC3AB2">
      <w:pPr>
        <w:spacing w:after="120"/>
        <w:ind w:left="-426"/>
        <w:jc w:val="both"/>
        <w:rPr>
          <w:sz w:val="16"/>
          <w:szCs w:val="16"/>
        </w:rPr>
      </w:pPr>
    </w:p>
    <w:p w14:paraId="056B6E0D" w14:textId="77777777" w:rsidR="00CC3AB2" w:rsidRPr="001071B2" w:rsidRDefault="00CC3AB2" w:rsidP="00CC3AB2">
      <w:pPr>
        <w:pStyle w:val="Paragraphedeliste"/>
        <w:numPr>
          <w:ilvl w:val="0"/>
          <w:numId w:val="20"/>
        </w:numPr>
        <w:spacing w:after="120" w:line="240" w:lineRule="auto"/>
        <w:ind w:left="-426"/>
        <w:jc w:val="both"/>
        <w:rPr>
          <w:b/>
          <w:sz w:val="24"/>
          <w:szCs w:val="24"/>
        </w:rPr>
      </w:pPr>
      <w:r w:rsidRPr="001071B2">
        <w:rPr>
          <w:b/>
          <w:sz w:val="24"/>
          <w:szCs w:val="24"/>
        </w:rPr>
        <w:t>L’Eglise catholique est-elle la seule à s’opposer au projet de loi ?</w:t>
      </w:r>
    </w:p>
    <w:p w14:paraId="0569A0B3" w14:textId="77777777" w:rsidR="00CC3AB2" w:rsidRDefault="00CC3AB2" w:rsidP="00CC3AB2">
      <w:pPr>
        <w:pStyle w:val="Paragraphedeliste"/>
        <w:ind w:left="-426"/>
        <w:jc w:val="both"/>
        <w:rPr>
          <w:sz w:val="24"/>
          <w:szCs w:val="24"/>
        </w:rPr>
      </w:pPr>
      <w:r w:rsidRPr="001071B2">
        <w:rPr>
          <w:sz w:val="24"/>
          <w:szCs w:val="24"/>
        </w:rPr>
        <w:t>L’ensemble des confessions religieuses a eu l’occasion d</w:t>
      </w:r>
      <w:r>
        <w:rPr>
          <w:sz w:val="24"/>
          <w:szCs w:val="24"/>
        </w:rPr>
        <w:t>’exprimer de profondes réticenc</w:t>
      </w:r>
      <w:r w:rsidRPr="001071B2">
        <w:rPr>
          <w:sz w:val="24"/>
          <w:szCs w:val="24"/>
        </w:rPr>
        <w:t xml:space="preserve">es. La philosophe du féminisme, Sylviane </w:t>
      </w:r>
      <w:proofErr w:type="spellStart"/>
      <w:r w:rsidRPr="001071B2">
        <w:rPr>
          <w:sz w:val="24"/>
          <w:szCs w:val="24"/>
        </w:rPr>
        <w:t>Agacinski</w:t>
      </w:r>
      <w:proofErr w:type="spellEnd"/>
      <w:r w:rsidRPr="001071B2">
        <w:rPr>
          <w:sz w:val="24"/>
          <w:szCs w:val="24"/>
        </w:rPr>
        <w:t xml:space="preserve">, ou le sociologue de mai 68, Jean-Pierre Le Goff, parmi d’autres intellectuels reconnus, ont manifesté leurs oppositions. L’Académie de Médecine elle-même a </w:t>
      </w:r>
      <w:r>
        <w:rPr>
          <w:sz w:val="24"/>
          <w:szCs w:val="24"/>
        </w:rPr>
        <w:t>émis de fortes</w:t>
      </w:r>
      <w:r w:rsidRPr="001071B2">
        <w:rPr>
          <w:sz w:val="24"/>
          <w:szCs w:val="24"/>
        </w:rPr>
        <w:t xml:space="preserve"> réserves. </w:t>
      </w:r>
      <w:r>
        <w:rPr>
          <w:b/>
          <w:sz w:val="24"/>
          <w:szCs w:val="24"/>
        </w:rPr>
        <w:t>Croyants et non croyants</w:t>
      </w:r>
      <w:r w:rsidRPr="00D80943">
        <w:rPr>
          <w:b/>
          <w:sz w:val="24"/>
          <w:szCs w:val="24"/>
        </w:rPr>
        <w:t xml:space="preserve"> se rencontrent</w:t>
      </w:r>
      <w:r>
        <w:rPr>
          <w:sz w:val="24"/>
          <w:szCs w:val="24"/>
        </w:rPr>
        <w:t xml:space="preserve"> donc pour estimer</w:t>
      </w:r>
      <w:r w:rsidRPr="001071B2">
        <w:rPr>
          <w:sz w:val="24"/>
          <w:szCs w:val="24"/>
        </w:rPr>
        <w:t xml:space="preserve"> ce projet</w:t>
      </w:r>
      <w:r>
        <w:rPr>
          <w:sz w:val="24"/>
          <w:szCs w:val="24"/>
        </w:rPr>
        <w:t xml:space="preserve"> gravement défaillant</w:t>
      </w:r>
      <w:r w:rsidRPr="001071B2">
        <w:rPr>
          <w:sz w:val="24"/>
          <w:szCs w:val="24"/>
        </w:rPr>
        <w:t>.</w:t>
      </w:r>
    </w:p>
    <w:p w14:paraId="40469A71" w14:textId="77777777" w:rsidR="00CC3AB2" w:rsidRPr="001071B2" w:rsidRDefault="00CC3AB2" w:rsidP="00CC3AB2">
      <w:pPr>
        <w:pStyle w:val="Paragraphedeliste"/>
        <w:ind w:left="-426"/>
        <w:jc w:val="both"/>
        <w:rPr>
          <w:sz w:val="24"/>
          <w:szCs w:val="24"/>
        </w:rPr>
      </w:pPr>
    </w:p>
    <w:p w14:paraId="6F9FA95B" w14:textId="77777777" w:rsidR="00CC3AB2" w:rsidRPr="001071B2" w:rsidRDefault="00CC3AB2" w:rsidP="00CC3AB2">
      <w:pPr>
        <w:pStyle w:val="Paragraphedeliste"/>
        <w:numPr>
          <w:ilvl w:val="0"/>
          <w:numId w:val="20"/>
        </w:numPr>
        <w:spacing w:after="120" w:line="240" w:lineRule="auto"/>
        <w:ind w:left="-426"/>
        <w:jc w:val="both"/>
        <w:rPr>
          <w:b/>
          <w:sz w:val="24"/>
          <w:szCs w:val="24"/>
        </w:rPr>
      </w:pPr>
      <w:r w:rsidRPr="001071B2">
        <w:rPr>
          <w:b/>
          <w:sz w:val="24"/>
          <w:szCs w:val="24"/>
        </w:rPr>
        <w:t>Comment réagir à ce projet en chrétiens ?</w:t>
      </w:r>
    </w:p>
    <w:p w14:paraId="5B30ECC3" w14:textId="77777777" w:rsidR="00CC3AB2" w:rsidRDefault="00CC3AB2" w:rsidP="00CC3AB2">
      <w:pPr>
        <w:pStyle w:val="Paragraphedeliste"/>
        <w:ind w:left="-426"/>
        <w:jc w:val="both"/>
        <w:rPr>
          <w:sz w:val="24"/>
          <w:szCs w:val="24"/>
        </w:rPr>
      </w:pPr>
      <w:r w:rsidRPr="001071B2">
        <w:rPr>
          <w:sz w:val="24"/>
          <w:szCs w:val="24"/>
        </w:rPr>
        <w:t xml:space="preserve">Il faut d’abord que chacun prenne le temps de </w:t>
      </w:r>
      <w:r w:rsidRPr="00D80943">
        <w:rPr>
          <w:b/>
          <w:sz w:val="24"/>
          <w:szCs w:val="24"/>
        </w:rPr>
        <w:t>réfléchir</w:t>
      </w:r>
      <w:r w:rsidRPr="001071B2">
        <w:rPr>
          <w:sz w:val="24"/>
          <w:szCs w:val="24"/>
        </w:rPr>
        <w:t xml:space="preserve"> sérieusement (beaucoup de documents sont disponibles sur le site eglise.catholique.fr). Il est ensuite important de </w:t>
      </w:r>
      <w:r w:rsidRPr="00D80943">
        <w:rPr>
          <w:b/>
          <w:sz w:val="24"/>
          <w:szCs w:val="24"/>
        </w:rPr>
        <w:t>se manifester</w:t>
      </w:r>
      <w:r w:rsidRPr="001071B2">
        <w:rPr>
          <w:sz w:val="24"/>
          <w:szCs w:val="24"/>
        </w:rPr>
        <w:t xml:space="preserve"> d’une manière ou d’une autre (manifestation publique, lettres aux élus, prise de parole autour de soi…). Il est enfin décisif d’unir, sur ce sujet comme sur tous les autres, </w:t>
      </w:r>
      <w:r w:rsidRPr="00D80943">
        <w:rPr>
          <w:b/>
          <w:sz w:val="24"/>
          <w:szCs w:val="24"/>
        </w:rPr>
        <w:t>détermination co</w:t>
      </w:r>
      <w:r>
        <w:rPr>
          <w:b/>
          <w:sz w:val="24"/>
          <w:szCs w:val="24"/>
        </w:rPr>
        <w:t>urageuse et bienveillance paisibl</w:t>
      </w:r>
      <w:r w:rsidRPr="00D80943">
        <w:rPr>
          <w:b/>
          <w:sz w:val="24"/>
          <w:szCs w:val="24"/>
        </w:rPr>
        <w:t>e</w:t>
      </w:r>
      <w:r w:rsidRPr="001071B2">
        <w:rPr>
          <w:sz w:val="24"/>
          <w:szCs w:val="24"/>
        </w:rPr>
        <w:t>.</w:t>
      </w:r>
    </w:p>
    <w:p w14:paraId="7EF7D379" w14:textId="77777777" w:rsidR="00CC3AB2" w:rsidRPr="001071B2" w:rsidRDefault="00CC3AB2" w:rsidP="00CC3AB2">
      <w:pPr>
        <w:pStyle w:val="Paragraphedeliste"/>
        <w:ind w:left="-426"/>
        <w:jc w:val="both"/>
        <w:rPr>
          <w:sz w:val="24"/>
          <w:szCs w:val="24"/>
        </w:rPr>
      </w:pPr>
    </w:p>
    <w:p w14:paraId="0478B29C" w14:textId="77777777" w:rsidR="00CC3AB2" w:rsidRPr="001071B2" w:rsidRDefault="00CC3AB2" w:rsidP="00CC3AB2">
      <w:pPr>
        <w:pStyle w:val="Paragraphedeliste"/>
        <w:numPr>
          <w:ilvl w:val="0"/>
          <w:numId w:val="20"/>
        </w:numPr>
        <w:spacing w:after="120" w:line="240" w:lineRule="auto"/>
        <w:ind w:left="-426"/>
        <w:jc w:val="both"/>
        <w:rPr>
          <w:b/>
          <w:sz w:val="24"/>
          <w:szCs w:val="24"/>
        </w:rPr>
      </w:pPr>
      <w:r w:rsidRPr="001071B2">
        <w:rPr>
          <w:b/>
          <w:sz w:val="24"/>
          <w:szCs w:val="24"/>
        </w:rPr>
        <w:t>L’Eglise ne sait-elle que dire « non » au progrès ?</w:t>
      </w:r>
    </w:p>
    <w:p w14:paraId="2568C2A5" w14:textId="77777777" w:rsidR="00CC3AB2" w:rsidRDefault="00CC3AB2" w:rsidP="00CC3AB2">
      <w:pPr>
        <w:pStyle w:val="Paragraphedeliste"/>
        <w:ind w:left="-426"/>
        <w:jc w:val="both"/>
        <w:rPr>
          <w:sz w:val="24"/>
          <w:szCs w:val="24"/>
        </w:rPr>
      </w:pPr>
      <w:r w:rsidRPr="001071B2">
        <w:rPr>
          <w:sz w:val="24"/>
          <w:szCs w:val="24"/>
        </w:rPr>
        <w:t xml:space="preserve">La position de l’Eglise est toujours et fondamentalement </w:t>
      </w:r>
      <w:r w:rsidRPr="00D80943">
        <w:rPr>
          <w:b/>
          <w:sz w:val="24"/>
          <w:szCs w:val="24"/>
        </w:rPr>
        <w:t>un grand « oui » à la vie</w:t>
      </w:r>
      <w:r w:rsidRPr="001071B2">
        <w:rPr>
          <w:sz w:val="24"/>
          <w:szCs w:val="24"/>
        </w:rPr>
        <w:t xml:space="preserve"> et parfois</w:t>
      </w:r>
      <w:r>
        <w:rPr>
          <w:sz w:val="24"/>
          <w:szCs w:val="24"/>
        </w:rPr>
        <w:t>, quand il le faut,</w:t>
      </w:r>
      <w:r w:rsidRPr="001071B2">
        <w:rPr>
          <w:sz w:val="24"/>
          <w:szCs w:val="24"/>
        </w:rPr>
        <w:t xml:space="preserve"> un « non » à ce qui la défigure. L’Eglise comprend et veut accompagner la souffrance des couples en attente d’enfants. Elle accueillera toujours tous les enfants</w:t>
      </w:r>
      <w:r>
        <w:rPr>
          <w:sz w:val="24"/>
          <w:szCs w:val="24"/>
        </w:rPr>
        <w:t>,</w:t>
      </w:r>
      <w:r w:rsidRPr="001071B2">
        <w:rPr>
          <w:sz w:val="24"/>
          <w:szCs w:val="24"/>
        </w:rPr>
        <w:t xml:space="preserve"> quelle que soit la manière dont ils ont été conçus. Mais </w:t>
      </w:r>
      <w:r w:rsidRPr="00D80943">
        <w:rPr>
          <w:b/>
          <w:sz w:val="24"/>
          <w:szCs w:val="24"/>
        </w:rPr>
        <w:t>le progrès n’est pas la fuite en avant sans discernement</w:t>
      </w:r>
      <w:r w:rsidRPr="001071B2">
        <w:rPr>
          <w:sz w:val="24"/>
          <w:szCs w:val="24"/>
        </w:rPr>
        <w:t xml:space="preserve"> suffisant dans </w:t>
      </w:r>
      <w:r>
        <w:rPr>
          <w:sz w:val="24"/>
          <w:szCs w:val="24"/>
        </w:rPr>
        <w:t>tout ce que permettent les nouvelles</w:t>
      </w:r>
      <w:r w:rsidRPr="001071B2">
        <w:rPr>
          <w:sz w:val="24"/>
          <w:szCs w:val="24"/>
        </w:rPr>
        <w:t xml:space="preserve"> technologie</w:t>
      </w:r>
      <w:r>
        <w:rPr>
          <w:sz w:val="24"/>
          <w:szCs w:val="24"/>
        </w:rPr>
        <w:t>s</w:t>
      </w:r>
      <w:r w:rsidRPr="001071B2">
        <w:rPr>
          <w:sz w:val="24"/>
          <w:szCs w:val="24"/>
        </w:rPr>
        <w:t xml:space="preserve">. </w:t>
      </w:r>
      <w:r w:rsidRPr="00D80943">
        <w:rPr>
          <w:b/>
          <w:sz w:val="24"/>
          <w:szCs w:val="24"/>
        </w:rPr>
        <w:t>Le véritable progrès c’est le respect de la dignité de toute personne humaine</w:t>
      </w:r>
      <w:r w:rsidRPr="001071B2">
        <w:rPr>
          <w:sz w:val="24"/>
          <w:szCs w:val="24"/>
        </w:rPr>
        <w:t>, c’est l’écologie intégrale : le respect et le développement de la vie si belle et si fragile qui nous est confiée.</w:t>
      </w:r>
    </w:p>
    <w:p w14:paraId="3F0001B8" w14:textId="77777777" w:rsidR="00CC3AB2" w:rsidRDefault="00CC3AB2" w:rsidP="00CC3AB2">
      <w:pPr>
        <w:pStyle w:val="Paragraphedeliste"/>
        <w:ind w:left="-426"/>
        <w:jc w:val="right"/>
      </w:pPr>
      <w:r w:rsidRPr="002D3A44">
        <w:t xml:space="preserve">Nanterre le </w:t>
      </w:r>
      <w:r>
        <w:t>23.09.</w:t>
      </w:r>
      <w:r w:rsidRPr="002D3A44">
        <w:t>19</w:t>
      </w:r>
    </w:p>
    <w:p w14:paraId="7E4EB825" w14:textId="77777777" w:rsidR="003D6178" w:rsidRPr="00E566BD" w:rsidRDefault="00CC3AB2" w:rsidP="00CC3AB2">
      <w:pPr>
        <w:pStyle w:val="Paragraphedeliste"/>
        <w:ind w:left="-426"/>
        <w:jc w:val="right"/>
        <w:rPr>
          <w:sz w:val="24"/>
          <w:szCs w:val="24"/>
        </w:rPr>
      </w:pPr>
      <w:r w:rsidRPr="002D3A44">
        <w:rPr>
          <w:rFonts w:ascii="Arial Narrow" w:hAnsi="Arial Narrow"/>
          <w:sz w:val="24"/>
          <w:szCs w:val="24"/>
        </w:rPr>
        <w:sym w:font="Wingdings" w:char="F058"/>
      </w:r>
      <w:r>
        <w:rPr>
          <w:sz w:val="24"/>
          <w:szCs w:val="24"/>
        </w:rPr>
        <w:t xml:space="preserve"> Matthieu Rougé</w:t>
      </w:r>
    </w:p>
    <w:sectPr w:rsidR="003D6178" w:rsidRPr="00E566BD" w:rsidSect="000260F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79833" w14:textId="77777777" w:rsidR="00467E2D" w:rsidRDefault="00467E2D" w:rsidP="00DC116E">
      <w:pPr>
        <w:spacing w:after="0" w:line="240" w:lineRule="auto"/>
      </w:pPr>
      <w:r>
        <w:separator/>
      </w:r>
    </w:p>
  </w:endnote>
  <w:endnote w:type="continuationSeparator" w:id="0">
    <w:p w14:paraId="5BB9C6C8" w14:textId="77777777" w:rsidR="00467E2D" w:rsidRDefault="00467E2D" w:rsidP="00DC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4476681"/>
      <w:docPartObj>
        <w:docPartGallery w:val="Page Numbers (Bottom of Page)"/>
        <w:docPartUnique/>
      </w:docPartObj>
    </w:sdtPr>
    <w:sdtEndPr>
      <w:rPr>
        <w:sz w:val="20"/>
        <w:szCs w:val="20"/>
      </w:rPr>
    </w:sdtEndPr>
    <w:sdtContent>
      <w:p w14:paraId="79EABA2D" w14:textId="77777777" w:rsidR="00CC3AB2" w:rsidRPr="00CC3AB2" w:rsidRDefault="00CC3AB2" w:rsidP="00CC3AB2">
        <w:pPr>
          <w:pStyle w:val="Pieddepage"/>
          <w:jc w:val="right"/>
          <w:rPr>
            <w:sz w:val="20"/>
            <w:szCs w:val="20"/>
          </w:rPr>
        </w:pPr>
        <w:r w:rsidRPr="00CC3AB2">
          <w:rPr>
            <w:sz w:val="20"/>
            <w:szCs w:val="20"/>
          </w:rPr>
          <w:fldChar w:fldCharType="begin"/>
        </w:r>
        <w:r w:rsidRPr="00CC3AB2">
          <w:rPr>
            <w:sz w:val="20"/>
            <w:szCs w:val="20"/>
          </w:rPr>
          <w:instrText>PAGE   \* MERGEFORMAT</w:instrText>
        </w:r>
        <w:r w:rsidRPr="00CC3AB2">
          <w:rPr>
            <w:sz w:val="20"/>
            <w:szCs w:val="20"/>
          </w:rPr>
          <w:fldChar w:fldCharType="separate"/>
        </w:r>
        <w:r w:rsidR="008D25E3">
          <w:rPr>
            <w:noProof/>
            <w:sz w:val="20"/>
            <w:szCs w:val="20"/>
          </w:rPr>
          <w:t>4</w:t>
        </w:r>
        <w:r w:rsidRPr="00CC3AB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76DB8" w14:textId="77777777" w:rsidR="00467E2D" w:rsidRDefault="00467E2D" w:rsidP="00DC116E">
      <w:pPr>
        <w:spacing w:after="0" w:line="240" w:lineRule="auto"/>
      </w:pPr>
      <w:r>
        <w:separator/>
      </w:r>
    </w:p>
  </w:footnote>
  <w:footnote w:type="continuationSeparator" w:id="0">
    <w:p w14:paraId="35DB2E35" w14:textId="77777777" w:rsidR="00467E2D" w:rsidRDefault="00467E2D" w:rsidP="00DC116E">
      <w:pPr>
        <w:spacing w:after="0" w:line="240" w:lineRule="auto"/>
      </w:pPr>
      <w:r>
        <w:continuationSeparator/>
      </w:r>
    </w:p>
  </w:footnote>
  <w:footnote w:id="1">
    <w:p w14:paraId="019F95E5" w14:textId="77777777" w:rsidR="00E8193A" w:rsidRPr="005D1687" w:rsidRDefault="00E8193A" w:rsidP="001137BD">
      <w:pPr>
        <w:spacing w:after="0" w:line="240" w:lineRule="auto"/>
        <w:jc w:val="both"/>
        <w:rPr>
          <w:rFonts w:ascii="Arial" w:eastAsia="Times New Roman" w:hAnsi="Arial" w:cs="Arial"/>
          <w:i/>
          <w:sz w:val="16"/>
          <w:szCs w:val="23"/>
          <w:lang w:eastAsia="fr-FR"/>
        </w:rPr>
      </w:pPr>
      <w:r w:rsidRPr="005D1687">
        <w:rPr>
          <w:rStyle w:val="Appelnotedebasdep"/>
        </w:rPr>
        <w:footnoteRef/>
      </w:r>
      <w:r w:rsidRPr="005D1687">
        <w:rPr>
          <w:rFonts w:ascii="Arial" w:eastAsia="Times New Roman" w:hAnsi="Arial" w:cs="Arial"/>
          <w:i/>
          <w:sz w:val="16"/>
          <w:szCs w:val="23"/>
          <w:lang w:eastAsia="fr-FR"/>
        </w:rPr>
        <w:t xml:space="preserve">Autre point abordé : </w:t>
      </w:r>
      <w:r w:rsidRPr="005D1687">
        <w:rPr>
          <w:rFonts w:ascii="Helvetica" w:hAnsi="Helvetica"/>
          <w:i/>
          <w:sz w:val="16"/>
          <w:szCs w:val="20"/>
        </w:rPr>
        <w:t>des recherches transgressives sont envisagées : gamètes artificiels, embryons génétiquement modifiés, chimères hommes/animaux (art.14, 15,17)</w:t>
      </w:r>
      <w:r w:rsidRPr="005D1687">
        <w:rPr>
          <w:rFonts w:ascii="Arial" w:eastAsia="Times New Roman" w:hAnsi="Arial" w:cs="Arial"/>
          <w:i/>
          <w:sz w:val="16"/>
          <w:szCs w:val="23"/>
          <w:lang w:eastAsia="fr-FR"/>
        </w:rPr>
        <w:t xml:space="preserve"> ; </w:t>
      </w:r>
    </w:p>
    <w:p w14:paraId="62462C69" w14:textId="77777777" w:rsidR="00E8193A" w:rsidRPr="005D1687" w:rsidRDefault="00E8193A" w:rsidP="001137BD">
      <w:pPr>
        <w:spacing w:after="0" w:line="240" w:lineRule="auto"/>
        <w:jc w:val="both"/>
        <w:rPr>
          <w:rFonts w:ascii="Arial" w:eastAsia="Times New Roman" w:hAnsi="Arial" w:cs="Arial"/>
          <w:i/>
          <w:sz w:val="20"/>
          <w:szCs w:val="23"/>
          <w:lang w:eastAsia="fr-FR"/>
        </w:rPr>
      </w:pPr>
      <w:r w:rsidRPr="005D1687">
        <w:rPr>
          <w:rFonts w:ascii="Arial" w:eastAsia="Times New Roman" w:hAnsi="Arial" w:cs="Arial"/>
          <w:i/>
          <w:sz w:val="16"/>
          <w:szCs w:val="23"/>
          <w:lang w:eastAsia="fr-FR"/>
        </w:rPr>
        <w:t xml:space="preserve">A noter aussi la </w:t>
      </w:r>
      <w:r w:rsidRPr="005D1687">
        <w:rPr>
          <w:rFonts w:ascii="Helvetica" w:hAnsi="Helvetica"/>
          <w:i/>
          <w:sz w:val="16"/>
          <w:szCs w:val="20"/>
        </w:rPr>
        <w:t>suppression du délai de réflexion d’une semaine pour IMG (suspicion d’handicap) et du consentement des parents pour accès à l’IMG d’une mineure (art.20) ;</w:t>
      </w:r>
    </w:p>
    <w:p w14:paraId="39229728" w14:textId="77777777" w:rsidR="00E8193A" w:rsidRPr="009A6837" w:rsidRDefault="00E8193A" w:rsidP="00E8193A">
      <w:pPr>
        <w:shd w:val="clear" w:color="auto" w:fill="FBFAFA"/>
        <w:spacing w:after="0" w:line="240" w:lineRule="auto"/>
        <w:jc w:val="both"/>
        <w:rPr>
          <w:rFonts w:ascii="Arial" w:eastAsia="Times New Roman" w:hAnsi="Arial" w:cs="Arial"/>
          <w:i/>
          <w:color w:val="313336"/>
          <w:sz w:val="16"/>
          <w:szCs w:val="23"/>
          <w:lang w:eastAsia="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EE9"/>
    <w:multiLevelType w:val="multilevel"/>
    <w:tmpl w:val="EE06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230C0"/>
    <w:multiLevelType w:val="multilevel"/>
    <w:tmpl w:val="BF12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E584B"/>
    <w:multiLevelType w:val="multilevel"/>
    <w:tmpl w:val="2150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C4317C"/>
    <w:multiLevelType w:val="hybridMultilevel"/>
    <w:tmpl w:val="307427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47146E"/>
    <w:multiLevelType w:val="multilevel"/>
    <w:tmpl w:val="00E0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2E6285"/>
    <w:multiLevelType w:val="multilevel"/>
    <w:tmpl w:val="CCFC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AD6700"/>
    <w:multiLevelType w:val="multilevel"/>
    <w:tmpl w:val="9056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C0318F"/>
    <w:multiLevelType w:val="multilevel"/>
    <w:tmpl w:val="E742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D31876"/>
    <w:multiLevelType w:val="multilevel"/>
    <w:tmpl w:val="2A7E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F87361"/>
    <w:multiLevelType w:val="hybridMultilevel"/>
    <w:tmpl w:val="82964012"/>
    <w:lvl w:ilvl="0" w:tplc="A5CE3EE0">
      <w:numFmt w:val="bullet"/>
      <w:lvlText w:val="-"/>
      <w:lvlJc w:val="left"/>
      <w:pPr>
        <w:ind w:left="720" w:hanging="360"/>
      </w:pPr>
      <w:rPr>
        <w:rFonts w:ascii="Arial" w:eastAsia="Times New Roman" w:hAnsi="Arial" w:cs="Aria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C07967"/>
    <w:multiLevelType w:val="multilevel"/>
    <w:tmpl w:val="F95E2E5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57021B"/>
    <w:multiLevelType w:val="multilevel"/>
    <w:tmpl w:val="E418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463A49"/>
    <w:multiLevelType w:val="multilevel"/>
    <w:tmpl w:val="772E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303A83"/>
    <w:multiLevelType w:val="multilevel"/>
    <w:tmpl w:val="D3DC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785FDF"/>
    <w:multiLevelType w:val="multilevel"/>
    <w:tmpl w:val="7388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067C5F"/>
    <w:multiLevelType w:val="multilevel"/>
    <w:tmpl w:val="163C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CF2764"/>
    <w:multiLevelType w:val="multilevel"/>
    <w:tmpl w:val="BD6C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374680"/>
    <w:multiLevelType w:val="multilevel"/>
    <w:tmpl w:val="AF84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E15DE3"/>
    <w:multiLevelType w:val="multilevel"/>
    <w:tmpl w:val="0B88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3034AE"/>
    <w:multiLevelType w:val="multilevel"/>
    <w:tmpl w:val="4C90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0"/>
  </w:num>
  <w:num w:numId="3">
    <w:abstractNumId w:val="16"/>
  </w:num>
  <w:num w:numId="4">
    <w:abstractNumId w:val="13"/>
  </w:num>
  <w:num w:numId="5">
    <w:abstractNumId w:val="4"/>
  </w:num>
  <w:num w:numId="6">
    <w:abstractNumId w:val="12"/>
  </w:num>
  <w:num w:numId="7">
    <w:abstractNumId w:val="19"/>
  </w:num>
  <w:num w:numId="8">
    <w:abstractNumId w:val="11"/>
  </w:num>
  <w:num w:numId="9">
    <w:abstractNumId w:val="18"/>
  </w:num>
  <w:num w:numId="10">
    <w:abstractNumId w:val="17"/>
  </w:num>
  <w:num w:numId="11">
    <w:abstractNumId w:val="1"/>
  </w:num>
  <w:num w:numId="12">
    <w:abstractNumId w:val="7"/>
  </w:num>
  <w:num w:numId="13">
    <w:abstractNumId w:val="6"/>
  </w:num>
  <w:num w:numId="14">
    <w:abstractNumId w:val="2"/>
  </w:num>
  <w:num w:numId="15">
    <w:abstractNumId w:val="5"/>
  </w:num>
  <w:num w:numId="16">
    <w:abstractNumId w:val="10"/>
  </w:num>
  <w:num w:numId="17">
    <w:abstractNumId w:val="15"/>
  </w:num>
  <w:num w:numId="18">
    <w:abstractNumId w:val="8"/>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7DB"/>
    <w:rsid w:val="00007ACF"/>
    <w:rsid w:val="00020901"/>
    <w:rsid w:val="000260F6"/>
    <w:rsid w:val="000412EB"/>
    <w:rsid w:val="000759B6"/>
    <w:rsid w:val="0008458B"/>
    <w:rsid w:val="000B3927"/>
    <w:rsid w:val="000C30FE"/>
    <w:rsid w:val="000E123C"/>
    <w:rsid w:val="001137BD"/>
    <w:rsid w:val="001231A6"/>
    <w:rsid w:val="0014049D"/>
    <w:rsid w:val="0014085B"/>
    <w:rsid w:val="00181F46"/>
    <w:rsid w:val="001A61AD"/>
    <w:rsid w:val="001C0432"/>
    <w:rsid w:val="001C75DA"/>
    <w:rsid w:val="002142F2"/>
    <w:rsid w:val="002B67F8"/>
    <w:rsid w:val="002C77E7"/>
    <w:rsid w:val="00303DF3"/>
    <w:rsid w:val="00385BD4"/>
    <w:rsid w:val="00386F8D"/>
    <w:rsid w:val="003D6178"/>
    <w:rsid w:val="003E67DB"/>
    <w:rsid w:val="003F120C"/>
    <w:rsid w:val="003F5771"/>
    <w:rsid w:val="00406278"/>
    <w:rsid w:val="00411CBE"/>
    <w:rsid w:val="00467E2D"/>
    <w:rsid w:val="00473D2B"/>
    <w:rsid w:val="004E190C"/>
    <w:rsid w:val="0055476A"/>
    <w:rsid w:val="0058448E"/>
    <w:rsid w:val="0059409F"/>
    <w:rsid w:val="005A7A43"/>
    <w:rsid w:val="005D1687"/>
    <w:rsid w:val="00626A19"/>
    <w:rsid w:val="00627BD4"/>
    <w:rsid w:val="006C0938"/>
    <w:rsid w:val="00705D39"/>
    <w:rsid w:val="00716208"/>
    <w:rsid w:val="00726323"/>
    <w:rsid w:val="00727CDD"/>
    <w:rsid w:val="0074170D"/>
    <w:rsid w:val="00780F25"/>
    <w:rsid w:val="007D0718"/>
    <w:rsid w:val="00873451"/>
    <w:rsid w:val="00880DA8"/>
    <w:rsid w:val="008A4A87"/>
    <w:rsid w:val="008A4CCD"/>
    <w:rsid w:val="008D25E3"/>
    <w:rsid w:val="00925BE5"/>
    <w:rsid w:val="00982B68"/>
    <w:rsid w:val="009A6837"/>
    <w:rsid w:val="009D529A"/>
    <w:rsid w:val="009E0B40"/>
    <w:rsid w:val="00A16366"/>
    <w:rsid w:val="00A41E7F"/>
    <w:rsid w:val="00A81A5A"/>
    <w:rsid w:val="00AA2BF9"/>
    <w:rsid w:val="00AD63E5"/>
    <w:rsid w:val="00B05982"/>
    <w:rsid w:val="00B13E8F"/>
    <w:rsid w:val="00B24749"/>
    <w:rsid w:val="00B74289"/>
    <w:rsid w:val="00C163E2"/>
    <w:rsid w:val="00C5294A"/>
    <w:rsid w:val="00C616C2"/>
    <w:rsid w:val="00C92550"/>
    <w:rsid w:val="00CC3AB2"/>
    <w:rsid w:val="00CC5B64"/>
    <w:rsid w:val="00D671E1"/>
    <w:rsid w:val="00D8322C"/>
    <w:rsid w:val="00D97A1C"/>
    <w:rsid w:val="00DA68EC"/>
    <w:rsid w:val="00DC116E"/>
    <w:rsid w:val="00DD1CAB"/>
    <w:rsid w:val="00DF0028"/>
    <w:rsid w:val="00E22E4F"/>
    <w:rsid w:val="00E566BD"/>
    <w:rsid w:val="00E8193A"/>
    <w:rsid w:val="00EC26E5"/>
    <w:rsid w:val="00ED6D91"/>
    <w:rsid w:val="00F61BED"/>
    <w:rsid w:val="00FD7991"/>
    <w:rsid w:val="00FF7F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1DCB8"/>
  <w15:chartTrackingRefBased/>
  <w15:docId w15:val="{8AA49CD1-FAD4-472B-B0EF-03973BF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181F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71620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71620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E67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E67DB"/>
    <w:rPr>
      <w:color w:val="0000FF"/>
      <w:u w:val="single"/>
    </w:rPr>
  </w:style>
  <w:style w:type="character" w:styleId="lev">
    <w:name w:val="Strong"/>
    <w:basedOn w:val="Policepardfaut"/>
    <w:uiPriority w:val="22"/>
    <w:qFormat/>
    <w:rsid w:val="003E67DB"/>
    <w:rPr>
      <w:b/>
      <w:bCs/>
    </w:rPr>
  </w:style>
  <w:style w:type="character" w:styleId="Accentuation">
    <w:name w:val="Emphasis"/>
    <w:basedOn w:val="Policepardfaut"/>
    <w:uiPriority w:val="20"/>
    <w:qFormat/>
    <w:rsid w:val="00406278"/>
    <w:rPr>
      <w:i/>
      <w:iCs/>
    </w:rPr>
  </w:style>
  <w:style w:type="character" w:customStyle="1" w:styleId="fullnamegroup">
    <w:name w:val="fullnamegroup"/>
    <w:basedOn w:val="Policepardfaut"/>
    <w:rsid w:val="001A61AD"/>
  </w:style>
  <w:style w:type="character" w:customStyle="1" w:styleId="usernamebreak">
    <w:name w:val="usernamebreak"/>
    <w:basedOn w:val="Policepardfaut"/>
    <w:rsid w:val="001A61AD"/>
  </w:style>
  <w:style w:type="character" w:customStyle="1" w:styleId="username">
    <w:name w:val="username"/>
    <w:basedOn w:val="Policepardfaut"/>
    <w:rsid w:val="001A61AD"/>
  </w:style>
  <w:style w:type="character" w:customStyle="1" w:styleId="timestamp">
    <w:name w:val="_timestamp"/>
    <w:basedOn w:val="Policepardfaut"/>
    <w:rsid w:val="001A61AD"/>
  </w:style>
  <w:style w:type="character" w:customStyle="1" w:styleId="u-hiddenvisually">
    <w:name w:val="u-hiddenvisually"/>
    <w:basedOn w:val="Policepardfaut"/>
    <w:rsid w:val="001A61AD"/>
  </w:style>
  <w:style w:type="paragraph" w:customStyle="1" w:styleId="tweettextsize">
    <w:name w:val="tweettextsize"/>
    <w:basedOn w:val="Normal"/>
    <w:rsid w:val="001A61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71620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716208"/>
    <w:rPr>
      <w:rFonts w:asciiTheme="majorHAnsi" w:eastAsiaTheme="majorEastAsia" w:hAnsiTheme="majorHAnsi" w:cstheme="majorBidi"/>
      <w:i/>
      <w:iCs/>
      <w:color w:val="2E74B5" w:themeColor="accent1" w:themeShade="BF"/>
    </w:rPr>
  </w:style>
  <w:style w:type="character" w:customStyle="1" w:styleId="Titre2Car">
    <w:name w:val="Titre 2 Car"/>
    <w:basedOn w:val="Policepardfaut"/>
    <w:link w:val="Titre2"/>
    <w:uiPriority w:val="9"/>
    <w:semiHidden/>
    <w:rsid w:val="00181F46"/>
    <w:rPr>
      <w:rFonts w:asciiTheme="majorHAnsi" w:eastAsiaTheme="majorEastAsia" w:hAnsiTheme="majorHAnsi" w:cstheme="majorBidi"/>
      <w:color w:val="2E74B5" w:themeColor="accent1" w:themeShade="BF"/>
      <w:sz w:val="26"/>
      <w:szCs w:val="26"/>
    </w:rPr>
  </w:style>
  <w:style w:type="paragraph" w:customStyle="1" w:styleId="u-hiddenvisually1">
    <w:name w:val="u-hiddenvisually1"/>
    <w:basedOn w:val="Normal"/>
    <w:rsid w:val="000C30F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80F25"/>
    <w:pPr>
      <w:ind w:left="720"/>
      <w:contextualSpacing/>
    </w:pPr>
  </w:style>
  <w:style w:type="paragraph" w:styleId="Notedebasdepage">
    <w:name w:val="footnote text"/>
    <w:basedOn w:val="Normal"/>
    <w:link w:val="NotedebasdepageCar"/>
    <w:uiPriority w:val="99"/>
    <w:semiHidden/>
    <w:unhideWhenUsed/>
    <w:rsid w:val="00DC116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C116E"/>
    <w:rPr>
      <w:sz w:val="20"/>
      <w:szCs w:val="20"/>
    </w:rPr>
  </w:style>
  <w:style w:type="character" w:styleId="Appelnotedebasdep">
    <w:name w:val="footnote reference"/>
    <w:basedOn w:val="Policepardfaut"/>
    <w:uiPriority w:val="99"/>
    <w:semiHidden/>
    <w:unhideWhenUsed/>
    <w:rsid w:val="00DC116E"/>
    <w:rPr>
      <w:vertAlign w:val="superscript"/>
    </w:rPr>
  </w:style>
  <w:style w:type="paragraph" w:styleId="En-tte">
    <w:name w:val="header"/>
    <w:basedOn w:val="Normal"/>
    <w:link w:val="En-tteCar"/>
    <w:uiPriority w:val="99"/>
    <w:unhideWhenUsed/>
    <w:rsid w:val="00CC5B64"/>
    <w:pPr>
      <w:tabs>
        <w:tab w:val="center" w:pos="4536"/>
        <w:tab w:val="right" w:pos="9072"/>
      </w:tabs>
      <w:spacing w:after="0" w:line="240" w:lineRule="auto"/>
    </w:pPr>
  </w:style>
  <w:style w:type="character" w:customStyle="1" w:styleId="En-tteCar">
    <w:name w:val="En-tête Car"/>
    <w:basedOn w:val="Policepardfaut"/>
    <w:link w:val="En-tte"/>
    <w:uiPriority w:val="99"/>
    <w:rsid w:val="00CC5B64"/>
  </w:style>
  <w:style w:type="paragraph" w:styleId="Pieddepage">
    <w:name w:val="footer"/>
    <w:basedOn w:val="Normal"/>
    <w:link w:val="PieddepageCar"/>
    <w:uiPriority w:val="99"/>
    <w:unhideWhenUsed/>
    <w:rsid w:val="00CC5B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5B64"/>
  </w:style>
  <w:style w:type="paragraph" w:styleId="Textedebulles">
    <w:name w:val="Balloon Text"/>
    <w:basedOn w:val="Normal"/>
    <w:link w:val="TextedebullesCar"/>
    <w:uiPriority w:val="99"/>
    <w:semiHidden/>
    <w:unhideWhenUsed/>
    <w:rsid w:val="00ED6D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6D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7865">
      <w:bodyDiv w:val="1"/>
      <w:marLeft w:val="0"/>
      <w:marRight w:val="0"/>
      <w:marTop w:val="0"/>
      <w:marBottom w:val="0"/>
      <w:divBdr>
        <w:top w:val="none" w:sz="0" w:space="0" w:color="auto"/>
        <w:left w:val="none" w:sz="0" w:space="0" w:color="auto"/>
        <w:bottom w:val="none" w:sz="0" w:space="0" w:color="auto"/>
        <w:right w:val="none" w:sz="0" w:space="0" w:color="auto"/>
      </w:divBdr>
    </w:div>
    <w:div w:id="99374166">
      <w:bodyDiv w:val="1"/>
      <w:marLeft w:val="0"/>
      <w:marRight w:val="0"/>
      <w:marTop w:val="0"/>
      <w:marBottom w:val="0"/>
      <w:divBdr>
        <w:top w:val="none" w:sz="0" w:space="0" w:color="auto"/>
        <w:left w:val="none" w:sz="0" w:space="0" w:color="auto"/>
        <w:bottom w:val="none" w:sz="0" w:space="0" w:color="auto"/>
        <w:right w:val="none" w:sz="0" w:space="0" w:color="auto"/>
      </w:divBdr>
    </w:div>
    <w:div w:id="111438742">
      <w:bodyDiv w:val="1"/>
      <w:marLeft w:val="0"/>
      <w:marRight w:val="0"/>
      <w:marTop w:val="0"/>
      <w:marBottom w:val="0"/>
      <w:divBdr>
        <w:top w:val="none" w:sz="0" w:space="0" w:color="auto"/>
        <w:left w:val="none" w:sz="0" w:space="0" w:color="auto"/>
        <w:bottom w:val="none" w:sz="0" w:space="0" w:color="auto"/>
        <w:right w:val="none" w:sz="0" w:space="0" w:color="auto"/>
      </w:divBdr>
    </w:div>
    <w:div w:id="237325205">
      <w:bodyDiv w:val="1"/>
      <w:marLeft w:val="0"/>
      <w:marRight w:val="0"/>
      <w:marTop w:val="0"/>
      <w:marBottom w:val="0"/>
      <w:divBdr>
        <w:top w:val="none" w:sz="0" w:space="0" w:color="auto"/>
        <w:left w:val="none" w:sz="0" w:space="0" w:color="auto"/>
        <w:bottom w:val="none" w:sz="0" w:space="0" w:color="auto"/>
        <w:right w:val="none" w:sz="0" w:space="0" w:color="auto"/>
      </w:divBdr>
    </w:div>
    <w:div w:id="340931233">
      <w:bodyDiv w:val="1"/>
      <w:marLeft w:val="0"/>
      <w:marRight w:val="0"/>
      <w:marTop w:val="0"/>
      <w:marBottom w:val="0"/>
      <w:divBdr>
        <w:top w:val="none" w:sz="0" w:space="0" w:color="auto"/>
        <w:left w:val="none" w:sz="0" w:space="0" w:color="auto"/>
        <w:bottom w:val="none" w:sz="0" w:space="0" w:color="auto"/>
        <w:right w:val="none" w:sz="0" w:space="0" w:color="auto"/>
      </w:divBdr>
    </w:div>
    <w:div w:id="394745934">
      <w:bodyDiv w:val="1"/>
      <w:marLeft w:val="0"/>
      <w:marRight w:val="0"/>
      <w:marTop w:val="0"/>
      <w:marBottom w:val="0"/>
      <w:divBdr>
        <w:top w:val="none" w:sz="0" w:space="0" w:color="auto"/>
        <w:left w:val="none" w:sz="0" w:space="0" w:color="auto"/>
        <w:bottom w:val="none" w:sz="0" w:space="0" w:color="auto"/>
        <w:right w:val="none" w:sz="0" w:space="0" w:color="auto"/>
      </w:divBdr>
    </w:div>
    <w:div w:id="414324711">
      <w:bodyDiv w:val="1"/>
      <w:marLeft w:val="0"/>
      <w:marRight w:val="0"/>
      <w:marTop w:val="0"/>
      <w:marBottom w:val="0"/>
      <w:divBdr>
        <w:top w:val="none" w:sz="0" w:space="0" w:color="auto"/>
        <w:left w:val="none" w:sz="0" w:space="0" w:color="auto"/>
        <w:bottom w:val="none" w:sz="0" w:space="0" w:color="auto"/>
        <w:right w:val="none" w:sz="0" w:space="0" w:color="auto"/>
      </w:divBdr>
    </w:div>
    <w:div w:id="432822760">
      <w:bodyDiv w:val="1"/>
      <w:marLeft w:val="0"/>
      <w:marRight w:val="0"/>
      <w:marTop w:val="0"/>
      <w:marBottom w:val="0"/>
      <w:divBdr>
        <w:top w:val="none" w:sz="0" w:space="0" w:color="auto"/>
        <w:left w:val="none" w:sz="0" w:space="0" w:color="auto"/>
        <w:bottom w:val="none" w:sz="0" w:space="0" w:color="auto"/>
        <w:right w:val="none" w:sz="0" w:space="0" w:color="auto"/>
      </w:divBdr>
    </w:div>
    <w:div w:id="616067260">
      <w:bodyDiv w:val="1"/>
      <w:marLeft w:val="0"/>
      <w:marRight w:val="0"/>
      <w:marTop w:val="0"/>
      <w:marBottom w:val="0"/>
      <w:divBdr>
        <w:top w:val="none" w:sz="0" w:space="0" w:color="auto"/>
        <w:left w:val="none" w:sz="0" w:space="0" w:color="auto"/>
        <w:bottom w:val="none" w:sz="0" w:space="0" w:color="auto"/>
        <w:right w:val="none" w:sz="0" w:space="0" w:color="auto"/>
      </w:divBdr>
    </w:div>
    <w:div w:id="698747473">
      <w:bodyDiv w:val="1"/>
      <w:marLeft w:val="0"/>
      <w:marRight w:val="0"/>
      <w:marTop w:val="0"/>
      <w:marBottom w:val="0"/>
      <w:divBdr>
        <w:top w:val="none" w:sz="0" w:space="0" w:color="auto"/>
        <w:left w:val="none" w:sz="0" w:space="0" w:color="auto"/>
        <w:bottom w:val="none" w:sz="0" w:space="0" w:color="auto"/>
        <w:right w:val="none" w:sz="0" w:space="0" w:color="auto"/>
      </w:divBdr>
    </w:div>
    <w:div w:id="723140348">
      <w:bodyDiv w:val="1"/>
      <w:marLeft w:val="0"/>
      <w:marRight w:val="0"/>
      <w:marTop w:val="0"/>
      <w:marBottom w:val="0"/>
      <w:divBdr>
        <w:top w:val="none" w:sz="0" w:space="0" w:color="auto"/>
        <w:left w:val="none" w:sz="0" w:space="0" w:color="auto"/>
        <w:bottom w:val="none" w:sz="0" w:space="0" w:color="auto"/>
        <w:right w:val="none" w:sz="0" w:space="0" w:color="auto"/>
      </w:divBdr>
      <w:divsChild>
        <w:div w:id="1599410241">
          <w:marLeft w:val="0"/>
          <w:marRight w:val="0"/>
          <w:marTop w:val="0"/>
          <w:marBottom w:val="0"/>
          <w:divBdr>
            <w:top w:val="none" w:sz="0" w:space="0" w:color="auto"/>
            <w:left w:val="none" w:sz="0" w:space="0" w:color="auto"/>
            <w:bottom w:val="none" w:sz="0" w:space="0" w:color="auto"/>
            <w:right w:val="none" w:sz="0" w:space="0" w:color="auto"/>
          </w:divBdr>
          <w:divsChild>
            <w:div w:id="1076823259">
              <w:marLeft w:val="0"/>
              <w:marRight w:val="-135"/>
              <w:marTop w:val="0"/>
              <w:marBottom w:val="0"/>
              <w:divBdr>
                <w:top w:val="none" w:sz="0" w:space="0" w:color="auto"/>
                <w:left w:val="none" w:sz="0" w:space="0" w:color="auto"/>
                <w:bottom w:val="none" w:sz="0" w:space="0" w:color="auto"/>
                <w:right w:val="none" w:sz="0" w:space="0" w:color="auto"/>
              </w:divBdr>
              <w:divsChild>
                <w:div w:id="1807232468">
                  <w:marLeft w:val="0"/>
                  <w:marRight w:val="0"/>
                  <w:marTop w:val="0"/>
                  <w:marBottom w:val="0"/>
                  <w:divBdr>
                    <w:top w:val="none" w:sz="0" w:space="0" w:color="auto"/>
                    <w:left w:val="none" w:sz="0" w:space="0" w:color="auto"/>
                    <w:bottom w:val="none" w:sz="0" w:space="0" w:color="auto"/>
                    <w:right w:val="none" w:sz="0" w:space="0" w:color="auto"/>
                  </w:divBdr>
                  <w:divsChild>
                    <w:div w:id="1713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90">
          <w:marLeft w:val="0"/>
          <w:marRight w:val="0"/>
          <w:marTop w:val="0"/>
          <w:marBottom w:val="0"/>
          <w:divBdr>
            <w:top w:val="none" w:sz="0" w:space="0" w:color="auto"/>
            <w:left w:val="none" w:sz="0" w:space="0" w:color="auto"/>
            <w:bottom w:val="none" w:sz="0" w:space="0" w:color="auto"/>
            <w:right w:val="none" w:sz="0" w:space="0" w:color="auto"/>
          </w:divBdr>
        </w:div>
      </w:divsChild>
    </w:div>
    <w:div w:id="1018506076">
      <w:bodyDiv w:val="1"/>
      <w:marLeft w:val="0"/>
      <w:marRight w:val="0"/>
      <w:marTop w:val="0"/>
      <w:marBottom w:val="0"/>
      <w:divBdr>
        <w:top w:val="none" w:sz="0" w:space="0" w:color="auto"/>
        <w:left w:val="none" w:sz="0" w:space="0" w:color="auto"/>
        <w:bottom w:val="none" w:sz="0" w:space="0" w:color="auto"/>
        <w:right w:val="none" w:sz="0" w:space="0" w:color="auto"/>
      </w:divBdr>
    </w:div>
    <w:div w:id="1238978691">
      <w:bodyDiv w:val="1"/>
      <w:marLeft w:val="0"/>
      <w:marRight w:val="0"/>
      <w:marTop w:val="0"/>
      <w:marBottom w:val="0"/>
      <w:divBdr>
        <w:top w:val="none" w:sz="0" w:space="0" w:color="auto"/>
        <w:left w:val="none" w:sz="0" w:space="0" w:color="auto"/>
        <w:bottom w:val="none" w:sz="0" w:space="0" w:color="auto"/>
        <w:right w:val="none" w:sz="0" w:space="0" w:color="auto"/>
      </w:divBdr>
    </w:div>
    <w:div w:id="1338115474">
      <w:bodyDiv w:val="1"/>
      <w:marLeft w:val="0"/>
      <w:marRight w:val="0"/>
      <w:marTop w:val="0"/>
      <w:marBottom w:val="0"/>
      <w:divBdr>
        <w:top w:val="none" w:sz="0" w:space="0" w:color="auto"/>
        <w:left w:val="none" w:sz="0" w:space="0" w:color="auto"/>
        <w:bottom w:val="none" w:sz="0" w:space="0" w:color="auto"/>
        <w:right w:val="none" w:sz="0" w:space="0" w:color="auto"/>
      </w:divBdr>
    </w:div>
    <w:div w:id="1441342022">
      <w:bodyDiv w:val="1"/>
      <w:marLeft w:val="0"/>
      <w:marRight w:val="0"/>
      <w:marTop w:val="0"/>
      <w:marBottom w:val="0"/>
      <w:divBdr>
        <w:top w:val="none" w:sz="0" w:space="0" w:color="auto"/>
        <w:left w:val="none" w:sz="0" w:space="0" w:color="auto"/>
        <w:bottom w:val="none" w:sz="0" w:space="0" w:color="auto"/>
        <w:right w:val="none" w:sz="0" w:space="0" w:color="auto"/>
      </w:divBdr>
      <w:divsChild>
        <w:div w:id="903682707">
          <w:marLeft w:val="0"/>
          <w:marRight w:val="0"/>
          <w:marTop w:val="0"/>
          <w:marBottom w:val="0"/>
          <w:divBdr>
            <w:top w:val="none" w:sz="0" w:space="0" w:color="auto"/>
            <w:left w:val="none" w:sz="0" w:space="0" w:color="auto"/>
            <w:bottom w:val="none" w:sz="0" w:space="0" w:color="auto"/>
            <w:right w:val="none" w:sz="0" w:space="0" w:color="auto"/>
          </w:divBdr>
          <w:divsChild>
            <w:div w:id="1069890122">
              <w:marLeft w:val="0"/>
              <w:marRight w:val="0"/>
              <w:marTop w:val="0"/>
              <w:marBottom w:val="0"/>
              <w:divBdr>
                <w:top w:val="none" w:sz="0" w:space="0" w:color="auto"/>
                <w:left w:val="none" w:sz="0" w:space="0" w:color="auto"/>
                <w:bottom w:val="none" w:sz="0" w:space="0" w:color="auto"/>
                <w:right w:val="none" w:sz="0" w:space="0" w:color="auto"/>
              </w:divBdr>
              <w:divsChild>
                <w:div w:id="2068450994">
                  <w:marLeft w:val="0"/>
                  <w:marRight w:val="0"/>
                  <w:marTop w:val="0"/>
                  <w:marBottom w:val="525"/>
                  <w:divBdr>
                    <w:top w:val="none" w:sz="0" w:space="0" w:color="auto"/>
                    <w:left w:val="none" w:sz="0" w:space="0" w:color="auto"/>
                    <w:bottom w:val="none" w:sz="0" w:space="0" w:color="auto"/>
                    <w:right w:val="none" w:sz="0" w:space="0" w:color="auto"/>
                  </w:divBdr>
                  <w:divsChild>
                    <w:div w:id="593784948">
                      <w:blockQuote w:val="1"/>
                      <w:marLeft w:val="150"/>
                      <w:marRight w:val="150"/>
                      <w:marTop w:val="150"/>
                      <w:marBottom w:val="150"/>
                      <w:divBdr>
                        <w:top w:val="none" w:sz="0" w:space="0" w:color="auto"/>
                        <w:left w:val="none" w:sz="0" w:space="0" w:color="auto"/>
                        <w:bottom w:val="none" w:sz="0" w:space="0" w:color="auto"/>
                        <w:right w:val="none" w:sz="0" w:space="0" w:color="auto"/>
                      </w:divBdr>
                    </w:div>
                    <w:div w:id="961957504">
                      <w:blockQuote w:val="1"/>
                      <w:marLeft w:val="150"/>
                      <w:marRight w:val="150"/>
                      <w:marTop w:val="150"/>
                      <w:marBottom w:val="150"/>
                      <w:divBdr>
                        <w:top w:val="none" w:sz="0" w:space="0" w:color="auto"/>
                        <w:left w:val="none" w:sz="0" w:space="0" w:color="auto"/>
                        <w:bottom w:val="none" w:sz="0" w:space="0" w:color="auto"/>
                        <w:right w:val="none" w:sz="0" w:space="0" w:color="auto"/>
                      </w:divBdr>
                    </w:div>
                    <w:div w:id="783495788">
                      <w:blockQuote w:val="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309404913">
          <w:marLeft w:val="0"/>
          <w:marRight w:val="0"/>
          <w:marTop w:val="150"/>
          <w:marBottom w:val="150"/>
          <w:divBdr>
            <w:top w:val="none" w:sz="0" w:space="0" w:color="auto"/>
            <w:left w:val="none" w:sz="0" w:space="0" w:color="auto"/>
            <w:bottom w:val="none" w:sz="0" w:space="0" w:color="auto"/>
            <w:right w:val="none" w:sz="0" w:space="0" w:color="auto"/>
          </w:divBdr>
        </w:div>
      </w:divsChild>
    </w:div>
    <w:div w:id="1533881892">
      <w:bodyDiv w:val="1"/>
      <w:marLeft w:val="0"/>
      <w:marRight w:val="0"/>
      <w:marTop w:val="0"/>
      <w:marBottom w:val="0"/>
      <w:divBdr>
        <w:top w:val="none" w:sz="0" w:space="0" w:color="auto"/>
        <w:left w:val="none" w:sz="0" w:space="0" w:color="auto"/>
        <w:bottom w:val="none" w:sz="0" w:space="0" w:color="auto"/>
        <w:right w:val="none" w:sz="0" w:space="0" w:color="auto"/>
      </w:divBdr>
    </w:div>
    <w:div w:id="1606772079">
      <w:bodyDiv w:val="1"/>
      <w:marLeft w:val="0"/>
      <w:marRight w:val="0"/>
      <w:marTop w:val="0"/>
      <w:marBottom w:val="0"/>
      <w:divBdr>
        <w:top w:val="none" w:sz="0" w:space="0" w:color="auto"/>
        <w:left w:val="none" w:sz="0" w:space="0" w:color="auto"/>
        <w:bottom w:val="none" w:sz="0" w:space="0" w:color="auto"/>
        <w:right w:val="none" w:sz="0" w:space="0" w:color="auto"/>
      </w:divBdr>
      <w:divsChild>
        <w:div w:id="1298145094">
          <w:marLeft w:val="0"/>
          <w:marRight w:val="0"/>
          <w:marTop w:val="0"/>
          <w:marBottom w:val="0"/>
          <w:divBdr>
            <w:top w:val="none" w:sz="0" w:space="0" w:color="auto"/>
            <w:left w:val="none" w:sz="0" w:space="0" w:color="auto"/>
            <w:bottom w:val="none" w:sz="0" w:space="0" w:color="auto"/>
            <w:right w:val="none" w:sz="0" w:space="0" w:color="auto"/>
          </w:divBdr>
          <w:divsChild>
            <w:div w:id="1114052878">
              <w:marLeft w:val="0"/>
              <w:marRight w:val="-135"/>
              <w:marTop w:val="0"/>
              <w:marBottom w:val="0"/>
              <w:divBdr>
                <w:top w:val="none" w:sz="0" w:space="0" w:color="auto"/>
                <w:left w:val="none" w:sz="0" w:space="0" w:color="auto"/>
                <w:bottom w:val="none" w:sz="0" w:space="0" w:color="auto"/>
                <w:right w:val="none" w:sz="0" w:space="0" w:color="auto"/>
              </w:divBdr>
              <w:divsChild>
                <w:div w:id="227762625">
                  <w:marLeft w:val="0"/>
                  <w:marRight w:val="0"/>
                  <w:marTop w:val="0"/>
                  <w:marBottom w:val="0"/>
                  <w:divBdr>
                    <w:top w:val="none" w:sz="0" w:space="0" w:color="auto"/>
                    <w:left w:val="none" w:sz="0" w:space="0" w:color="auto"/>
                    <w:bottom w:val="none" w:sz="0" w:space="0" w:color="auto"/>
                    <w:right w:val="none" w:sz="0" w:space="0" w:color="auto"/>
                  </w:divBdr>
                  <w:divsChild>
                    <w:div w:id="14652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77855">
          <w:marLeft w:val="0"/>
          <w:marRight w:val="0"/>
          <w:marTop w:val="0"/>
          <w:marBottom w:val="0"/>
          <w:divBdr>
            <w:top w:val="none" w:sz="0" w:space="0" w:color="auto"/>
            <w:left w:val="none" w:sz="0" w:space="0" w:color="auto"/>
            <w:bottom w:val="none" w:sz="0" w:space="0" w:color="auto"/>
            <w:right w:val="none" w:sz="0" w:space="0" w:color="auto"/>
          </w:divBdr>
        </w:div>
      </w:divsChild>
    </w:div>
    <w:div w:id="1771588868">
      <w:bodyDiv w:val="1"/>
      <w:marLeft w:val="0"/>
      <w:marRight w:val="0"/>
      <w:marTop w:val="0"/>
      <w:marBottom w:val="0"/>
      <w:divBdr>
        <w:top w:val="none" w:sz="0" w:space="0" w:color="auto"/>
        <w:left w:val="none" w:sz="0" w:space="0" w:color="auto"/>
        <w:bottom w:val="none" w:sz="0" w:space="0" w:color="auto"/>
        <w:right w:val="none" w:sz="0" w:space="0" w:color="auto"/>
      </w:divBdr>
    </w:div>
    <w:div w:id="1782996137">
      <w:bodyDiv w:val="1"/>
      <w:marLeft w:val="0"/>
      <w:marRight w:val="0"/>
      <w:marTop w:val="0"/>
      <w:marBottom w:val="0"/>
      <w:divBdr>
        <w:top w:val="none" w:sz="0" w:space="0" w:color="auto"/>
        <w:left w:val="none" w:sz="0" w:space="0" w:color="auto"/>
        <w:bottom w:val="none" w:sz="0" w:space="0" w:color="auto"/>
        <w:right w:val="none" w:sz="0" w:space="0" w:color="auto"/>
      </w:divBdr>
    </w:div>
    <w:div w:id="1827427862">
      <w:bodyDiv w:val="1"/>
      <w:marLeft w:val="0"/>
      <w:marRight w:val="0"/>
      <w:marTop w:val="0"/>
      <w:marBottom w:val="0"/>
      <w:divBdr>
        <w:top w:val="none" w:sz="0" w:space="0" w:color="auto"/>
        <w:left w:val="none" w:sz="0" w:space="0" w:color="auto"/>
        <w:bottom w:val="none" w:sz="0" w:space="0" w:color="auto"/>
        <w:right w:val="none" w:sz="0" w:space="0" w:color="auto"/>
      </w:divBdr>
    </w:div>
    <w:div w:id="1872184605">
      <w:bodyDiv w:val="1"/>
      <w:marLeft w:val="0"/>
      <w:marRight w:val="0"/>
      <w:marTop w:val="0"/>
      <w:marBottom w:val="0"/>
      <w:divBdr>
        <w:top w:val="none" w:sz="0" w:space="0" w:color="auto"/>
        <w:left w:val="none" w:sz="0" w:space="0" w:color="auto"/>
        <w:bottom w:val="none" w:sz="0" w:space="0" w:color="auto"/>
        <w:right w:val="none" w:sz="0" w:space="0" w:color="auto"/>
      </w:divBdr>
    </w:div>
    <w:div w:id="190271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lise.catholique.fr/sengager-dans-la-societe/eglise-et-bioethique/actualites/484679-loi-bioethique-soiree-de-presentation-positions-de-conference-eveques-de-france/" TargetMode="External"/><Relationship Id="rId13" Type="http://schemas.openxmlformats.org/officeDocument/2006/relationships/hyperlink" Target="https://eglise.catholique.fr/wp-content/uploads/sites/2/2018/09/180920-Synthese-declaration-la-dignite-de-la-procreat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roisse-saint-gilles.diocese92.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monde.fr/idees/article/2019/09/21/l-extension-de-la-pma-a-toutes-les-femmes-gomme-l-alterite-parentale_6012510_323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glise.catholique.fr/sengager-dans-la-societe/eglise-et-bioethique/que-dit-leglise/460922-reconnaitre-la-dignite-de-la-procreation-et-sengager-pour-la-fraternite/" TargetMode="External"/><Relationship Id="rId4" Type="http://schemas.openxmlformats.org/officeDocument/2006/relationships/settings" Target="settings.xml"/><Relationship Id="rId9" Type="http://schemas.openxmlformats.org/officeDocument/2006/relationships/hyperlink" Target="https://eglise.catholique.fr/wp-content/uploads/sites/2/2018/09/180920-Synthese-declaration-la-dignite-de-la-procreation.pdf"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4BF96-8AD3-4A0C-ADA9-DCA604A51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2511</Words>
  <Characters>13816</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CHARPY Marie-Pierre</dc:creator>
  <cp:keywords/>
  <dc:description/>
  <cp:lastModifiedBy>Guillemette et Cédric NICOLAS</cp:lastModifiedBy>
  <cp:revision>2</cp:revision>
  <cp:lastPrinted>2019-09-27T14:37:00Z</cp:lastPrinted>
  <dcterms:created xsi:type="dcterms:W3CDTF">2019-10-02T18:22:00Z</dcterms:created>
  <dcterms:modified xsi:type="dcterms:W3CDTF">2019-10-02T18:22:00Z</dcterms:modified>
</cp:coreProperties>
</file>